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45556" w14:textId="77777777" w:rsidR="00AE1F01" w:rsidRPr="00841C7B" w:rsidRDefault="00AE1F01" w:rsidP="00AE1F01">
      <w:pPr>
        <w:jc w:val="center"/>
        <w:rPr>
          <w:rFonts w:asciiTheme="minorHAnsi" w:hAnsiTheme="minorHAnsi" w:cstheme="minorHAnsi"/>
          <w:b/>
          <w:bCs/>
          <w:sz w:val="52"/>
          <w:szCs w:val="52"/>
        </w:rPr>
      </w:pPr>
      <w:r w:rsidRPr="00841C7B">
        <w:rPr>
          <w:rFonts w:asciiTheme="minorHAnsi" w:hAnsiTheme="minorHAnsi" w:cstheme="minorHAnsi"/>
          <w:b/>
          <w:bCs/>
          <w:sz w:val="52"/>
          <w:szCs w:val="52"/>
        </w:rPr>
        <w:t>ANGLO EUROPEAN SCHOOL</w:t>
      </w:r>
    </w:p>
    <w:p w14:paraId="60BA9B28" w14:textId="77777777" w:rsidR="00AE1F01" w:rsidRPr="00841C7B" w:rsidRDefault="00AE1F01" w:rsidP="00AE1F01">
      <w:pPr>
        <w:jc w:val="center"/>
        <w:rPr>
          <w:rFonts w:asciiTheme="minorHAnsi" w:hAnsiTheme="minorHAnsi" w:cstheme="minorHAnsi"/>
          <w:b/>
          <w:sz w:val="28"/>
          <w:szCs w:val="28"/>
          <w:u w:val="single"/>
        </w:rPr>
      </w:pPr>
    </w:p>
    <w:p w14:paraId="71DF4257" w14:textId="77777777" w:rsidR="00AE1F01" w:rsidRPr="00841C7B" w:rsidRDefault="00AE1F01" w:rsidP="00AE1F01">
      <w:pPr>
        <w:jc w:val="center"/>
        <w:rPr>
          <w:rFonts w:asciiTheme="minorHAnsi" w:hAnsiTheme="minorHAnsi" w:cstheme="minorHAnsi"/>
          <w:b/>
          <w:sz w:val="28"/>
          <w:szCs w:val="28"/>
          <w:u w:val="single"/>
        </w:rPr>
      </w:pPr>
    </w:p>
    <w:p w14:paraId="1D010AA1" w14:textId="77777777" w:rsidR="00AE1F01" w:rsidRPr="00841C7B" w:rsidRDefault="00AE1F01" w:rsidP="00AE1F01">
      <w:pPr>
        <w:jc w:val="center"/>
        <w:rPr>
          <w:rFonts w:asciiTheme="minorHAnsi" w:hAnsiTheme="minorHAnsi" w:cstheme="minorHAnsi"/>
          <w:b/>
          <w:sz w:val="28"/>
          <w:szCs w:val="28"/>
          <w:u w:val="single"/>
        </w:rPr>
      </w:pPr>
      <w:r w:rsidRPr="00841C7B">
        <w:rPr>
          <w:rFonts w:asciiTheme="minorHAnsi" w:hAnsiTheme="minorHAnsi" w:cstheme="minorHAnsi"/>
          <w:noProof/>
        </w:rPr>
        <w:drawing>
          <wp:inline distT="0" distB="0" distL="0" distR="0" wp14:anchorId="294405C3" wp14:editId="319DE1BB">
            <wp:extent cx="1323975" cy="1228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3975" cy="1228725"/>
                    </a:xfrm>
                    <a:prstGeom prst="rect">
                      <a:avLst/>
                    </a:prstGeom>
                    <a:solidFill>
                      <a:srgbClr val="FFFFFF"/>
                    </a:solidFill>
                    <a:ln>
                      <a:noFill/>
                    </a:ln>
                  </pic:spPr>
                </pic:pic>
              </a:graphicData>
            </a:graphic>
          </wp:inline>
        </w:drawing>
      </w:r>
    </w:p>
    <w:p w14:paraId="4C018240" w14:textId="77777777" w:rsidR="00AE1F01" w:rsidRPr="00841C7B" w:rsidRDefault="00AE1F01" w:rsidP="00AE1F01">
      <w:pPr>
        <w:jc w:val="center"/>
        <w:rPr>
          <w:rFonts w:asciiTheme="minorHAnsi" w:hAnsiTheme="minorHAnsi" w:cstheme="minorHAnsi"/>
          <w:b/>
          <w:sz w:val="28"/>
          <w:szCs w:val="28"/>
          <w:u w:val="single"/>
        </w:rPr>
      </w:pPr>
    </w:p>
    <w:p w14:paraId="70EEC131" w14:textId="77777777" w:rsidR="00AE1F01" w:rsidRPr="00841C7B" w:rsidRDefault="00AE1F01" w:rsidP="00AE1F01">
      <w:pPr>
        <w:jc w:val="center"/>
        <w:rPr>
          <w:rFonts w:asciiTheme="minorHAnsi" w:hAnsiTheme="minorHAnsi" w:cstheme="minorHAnsi"/>
          <w:b/>
          <w:sz w:val="28"/>
          <w:szCs w:val="28"/>
          <w:u w:val="single"/>
        </w:rPr>
      </w:pPr>
    </w:p>
    <w:p w14:paraId="12765CE1" w14:textId="77777777" w:rsidR="00AE1F01" w:rsidRPr="00841C7B" w:rsidRDefault="00AE1F01" w:rsidP="00AE1F01">
      <w:pPr>
        <w:jc w:val="center"/>
        <w:rPr>
          <w:rFonts w:asciiTheme="minorHAnsi" w:hAnsiTheme="minorHAnsi" w:cstheme="minorHAnsi"/>
          <w:b/>
          <w:sz w:val="28"/>
          <w:szCs w:val="28"/>
          <w:u w:val="single"/>
        </w:rPr>
      </w:pPr>
    </w:p>
    <w:p w14:paraId="61D5E2C0" w14:textId="1E89D745" w:rsidR="00AE1F01" w:rsidRPr="00841C7B" w:rsidRDefault="00AE1F01" w:rsidP="00AE1F01">
      <w:pPr>
        <w:jc w:val="center"/>
        <w:rPr>
          <w:rFonts w:asciiTheme="minorHAnsi" w:hAnsiTheme="minorHAnsi" w:cstheme="minorHAnsi"/>
          <w:b/>
          <w:bCs/>
          <w:sz w:val="44"/>
          <w:szCs w:val="44"/>
        </w:rPr>
      </w:pPr>
      <w:r w:rsidRPr="00841C7B">
        <w:rPr>
          <w:rFonts w:asciiTheme="minorHAnsi" w:hAnsiTheme="minorHAnsi" w:cstheme="minorHAnsi"/>
          <w:b/>
          <w:bCs/>
          <w:sz w:val="44"/>
          <w:szCs w:val="44"/>
        </w:rPr>
        <w:t>ADMISSIONS POLICY</w:t>
      </w:r>
    </w:p>
    <w:p w14:paraId="291443AB" w14:textId="7209BC8A" w:rsidR="00AE1F01" w:rsidRPr="00841C7B" w:rsidRDefault="00AE1F01" w:rsidP="00AE1F01">
      <w:pPr>
        <w:jc w:val="center"/>
        <w:rPr>
          <w:rFonts w:asciiTheme="minorHAnsi" w:hAnsiTheme="minorHAnsi" w:cstheme="minorHAnsi"/>
          <w:b/>
          <w:bCs/>
          <w:sz w:val="44"/>
          <w:szCs w:val="44"/>
        </w:rPr>
      </w:pPr>
      <w:r w:rsidRPr="00841C7B">
        <w:rPr>
          <w:rFonts w:asciiTheme="minorHAnsi" w:hAnsiTheme="minorHAnsi" w:cstheme="minorHAnsi"/>
          <w:b/>
          <w:bCs/>
          <w:sz w:val="44"/>
          <w:szCs w:val="44"/>
        </w:rPr>
        <w:t>2024-2025</w:t>
      </w:r>
    </w:p>
    <w:p w14:paraId="6568D6BC" w14:textId="01EA8F58" w:rsidR="00AE1F01" w:rsidRPr="00841C7B" w:rsidRDefault="00AE1F01" w:rsidP="00AE1F01">
      <w:pPr>
        <w:jc w:val="center"/>
        <w:rPr>
          <w:rFonts w:asciiTheme="minorHAnsi" w:hAnsiTheme="minorHAnsi" w:cstheme="minorHAnsi"/>
          <w:b/>
          <w:sz w:val="28"/>
          <w:szCs w:val="28"/>
          <w:u w:val="single"/>
        </w:rPr>
      </w:pPr>
    </w:p>
    <w:p w14:paraId="0202D539" w14:textId="77777777" w:rsidR="00AE1F01" w:rsidRDefault="00AE1F01" w:rsidP="00AE1F01">
      <w:pPr>
        <w:jc w:val="center"/>
        <w:rPr>
          <w:b/>
          <w:sz w:val="28"/>
          <w:szCs w:val="28"/>
          <w:u w:val="single"/>
        </w:rPr>
      </w:pPr>
    </w:p>
    <w:p w14:paraId="41BAA6E7" w14:textId="77777777" w:rsidR="00AE1F01" w:rsidRDefault="00AE1F01" w:rsidP="00AE1F01">
      <w:pPr>
        <w:ind w:left="1440" w:firstLine="720"/>
        <w:rPr>
          <w:b/>
          <w:sz w:val="40"/>
          <w:szCs w:val="40"/>
        </w:rPr>
      </w:pPr>
    </w:p>
    <w:p w14:paraId="30A1B26E" w14:textId="77777777" w:rsidR="00AE1F01" w:rsidRDefault="00AE1F01" w:rsidP="00AE1F01">
      <w:pPr>
        <w:ind w:left="1440" w:firstLine="720"/>
        <w:rPr>
          <w:b/>
          <w:sz w:val="40"/>
          <w:szCs w:val="40"/>
        </w:rPr>
      </w:pPr>
    </w:p>
    <w:p w14:paraId="4646ED84" w14:textId="77777777" w:rsidR="00AE1F01" w:rsidRDefault="00AE1F01" w:rsidP="00AE1F01">
      <w:pPr>
        <w:ind w:left="1440" w:firstLine="720"/>
        <w:rPr>
          <w:b/>
          <w:sz w:val="40"/>
          <w:szCs w:val="40"/>
        </w:rPr>
      </w:pPr>
    </w:p>
    <w:p w14:paraId="2A12CCB4" w14:textId="77777777" w:rsidR="00AE1F01" w:rsidRDefault="00AE1F01" w:rsidP="00AE1F01">
      <w:pPr>
        <w:ind w:left="1440" w:firstLine="720"/>
        <w:rPr>
          <w:b/>
          <w:sz w:val="40"/>
          <w:szCs w:val="40"/>
        </w:rPr>
      </w:pPr>
    </w:p>
    <w:p w14:paraId="2E43D083" w14:textId="26C334FD" w:rsidR="00AE1F01" w:rsidRDefault="00AE1F01" w:rsidP="00AE1F01">
      <w:pPr>
        <w:ind w:left="1440" w:firstLine="720"/>
        <w:rPr>
          <w:b/>
          <w:sz w:val="40"/>
          <w:szCs w:val="40"/>
        </w:rPr>
      </w:pPr>
    </w:p>
    <w:p w14:paraId="29D48895" w14:textId="59887838" w:rsidR="00AE1F01" w:rsidRDefault="00AE1F01" w:rsidP="00AE1F01">
      <w:pPr>
        <w:ind w:left="1440" w:firstLine="720"/>
        <w:rPr>
          <w:b/>
          <w:sz w:val="40"/>
          <w:szCs w:val="40"/>
        </w:rPr>
      </w:pPr>
    </w:p>
    <w:p w14:paraId="6378F01B" w14:textId="31A02E00" w:rsidR="00AE1F01" w:rsidRDefault="00AE1F01" w:rsidP="00AE1F01">
      <w:pPr>
        <w:ind w:left="1440" w:firstLine="720"/>
        <w:rPr>
          <w:b/>
          <w:sz w:val="40"/>
          <w:szCs w:val="40"/>
        </w:rPr>
      </w:pPr>
    </w:p>
    <w:p w14:paraId="691188F2" w14:textId="60BF88AC" w:rsidR="00AE1F01" w:rsidRDefault="00AE1F01" w:rsidP="00AE1F01">
      <w:pPr>
        <w:ind w:left="1440" w:firstLine="720"/>
        <w:rPr>
          <w:b/>
          <w:sz w:val="40"/>
          <w:szCs w:val="40"/>
        </w:rPr>
      </w:pPr>
    </w:p>
    <w:p w14:paraId="2EEB29BE" w14:textId="0EAD3026" w:rsidR="00AE1F01" w:rsidRDefault="00AE1F01" w:rsidP="00AE1F01">
      <w:pPr>
        <w:ind w:left="1440" w:firstLine="720"/>
        <w:rPr>
          <w:b/>
          <w:sz w:val="40"/>
          <w:szCs w:val="40"/>
        </w:rPr>
      </w:pPr>
    </w:p>
    <w:p w14:paraId="251CD848" w14:textId="5EA1F7A7" w:rsidR="00AE1F01" w:rsidRDefault="00AE1F01" w:rsidP="00AE1F01">
      <w:pPr>
        <w:ind w:left="1440" w:firstLine="720"/>
        <w:rPr>
          <w:b/>
          <w:sz w:val="40"/>
          <w:szCs w:val="40"/>
        </w:rPr>
      </w:pPr>
    </w:p>
    <w:p w14:paraId="06A6B609" w14:textId="44A22E1E" w:rsidR="00AE1F01" w:rsidRDefault="00AE1F01" w:rsidP="00AE1F01">
      <w:pPr>
        <w:ind w:left="1440" w:firstLine="720"/>
        <w:rPr>
          <w:b/>
          <w:sz w:val="40"/>
          <w:szCs w:val="40"/>
        </w:rPr>
      </w:pPr>
    </w:p>
    <w:p w14:paraId="1CD00D3E" w14:textId="7498BCEA" w:rsidR="00AE1F01" w:rsidRDefault="00AE1F01" w:rsidP="00AE1F01">
      <w:pPr>
        <w:ind w:left="1440" w:firstLine="720"/>
        <w:rPr>
          <w:b/>
          <w:sz w:val="40"/>
          <w:szCs w:val="40"/>
        </w:rPr>
      </w:pPr>
    </w:p>
    <w:p w14:paraId="22946275" w14:textId="3191E950" w:rsidR="00AE1F01" w:rsidRDefault="00AE1F01" w:rsidP="00AE1F01">
      <w:pPr>
        <w:ind w:left="1440" w:firstLine="720"/>
        <w:rPr>
          <w:b/>
          <w:sz w:val="40"/>
          <w:szCs w:val="40"/>
        </w:rPr>
      </w:pPr>
    </w:p>
    <w:p w14:paraId="45B06E7D" w14:textId="77777777" w:rsidR="00AE1F01" w:rsidRDefault="00AE1F01" w:rsidP="00AE1F01">
      <w:pPr>
        <w:ind w:left="1440" w:firstLine="720"/>
        <w:rPr>
          <w:b/>
          <w:sz w:val="40"/>
          <w:szCs w:val="40"/>
        </w:rPr>
      </w:pPr>
    </w:p>
    <w:p w14:paraId="7AA2F120" w14:textId="77777777" w:rsidR="00AE1F01" w:rsidRPr="00841C7B" w:rsidRDefault="00AE1F01" w:rsidP="00AE1F01">
      <w:pPr>
        <w:jc w:val="center"/>
        <w:textAlignment w:val="baseline"/>
        <w:rPr>
          <w:rFonts w:asciiTheme="minorHAnsi" w:hAnsiTheme="minorHAnsi" w:cstheme="minorHAnsi"/>
          <w:sz w:val="32"/>
          <w:szCs w:val="32"/>
        </w:rPr>
      </w:pPr>
      <w:r w:rsidRPr="00841C7B">
        <w:rPr>
          <w:rFonts w:asciiTheme="minorHAnsi" w:hAnsiTheme="minorHAnsi" w:cstheme="minorHAnsi"/>
          <w:sz w:val="32"/>
          <w:szCs w:val="32"/>
        </w:rPr>
        <w:t> </w:t>
      </w:r>
    </w:p>
    <w:p w14:paraId="58095A06" w14:textId="77777777" w:rsidR="00AE1F01" w:rsidRPr="00841C7B" w:rsidRDefault="00AE1F01" w:rsidP="00AE1F01">
      <w:pPr>
        <w:textAlignment w:val="baseline"/>
        <w:rPr>
          <w:rFonts w:asciiTheme="minorHAnsi" w:hAnsiTheme="minorHAnsi" w:cstheme="minorHAnsi"/>
          <w:sz w:val="32"/>
          <w:szCs w:val="32"/>
        </w:rPr>
      </w:pPr>
      <w:r w:rsidRPr="00841C7B">
        <w:rPr>
          <w:rFonts w:asciiTheme="minorHAnsi" w:hAnsiTheme="minorHAnsi" w:cstheme="minorHAnsi"/>
          <w:sz w:val="32"/>
          <w:szCs w:val="32"/>
        </w:rPr>
        <w:t> </w:t>
      </w:r>
    </w:p>
    <w:tbl>
      <w:tblPr>
        <w:tblW w:w="0" w:type="dxa"/>
        <w:tblInd w:w="16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4455"/>
      </w:tblGrid>
      <w:tr w:rsidR="00AE1F01" w:rsidRPr="00841C7B" w14:paraId="25890507" w14:textId="77777777" w:rsidTr="00FD2210">
        <w:tc>
          <w:tcPr>
            <w:tcW w:w="2250" w:type="dxa"/>
            <w:tcBorders>
              <w:top w:val="single" w:sz="6" w:space="0" w:color="000000"/>
              <w:left w:val="single" w:sz="6" w:space="0" w:color="000000"/>
              <w:bottom w:val="single" w:sz="6" w:space="0" w:color="000000"/>
              <w:right w:val="nil"/>
            </w:tcBorders>
            <w:shd w:val="clear" w:color="auto" w:fill="auto"/>
            <w:hideMark/>
          </w:tcPr>
          <w:p w14:paraId="79CF8CB1" w14:textId="77777777" w:rsidR="00AE1F01" w:rsidRPr="00841C7B" w:rsidRDefault="00AE1F01" w:rsidP="00FD2210">
            <w:pPr>
              <w:textAlignment w:val="baseline"/>
              <w:rPr>
                <w:rFonts w:asciiTheme="minorHAnsi" w:hAnsiTheme="minorHAnsi" w:cstheme="minorHAnsi"/>
                <w:sz w:val="32"/>
                <w:szCs w:val="32"/>
              </w:rPr>
            </w:pPr>
            <w:r w:rsidRPr="00841C7B">
              <w:rPr>
                <w:rFonts w:asciiTheme="minorHAnsi" w:hAnsiTheme="minorHAnsi" w:cstheme="minorHAnsi"/>
                <w:b/>
                <w:bCs/>
                <w:sz w:val="32"/>
                <w:szCs w:val="32"/>
              </w:rPr>
              <w:t>Approved by:</w:t>
            </w:r>
            <w:r w:rsidRPr="00841C7B">
              <w:rPr>
                <w:rFonts w:asciiTheme="minorHAnsi" w:hAnsiTheme="minorHAnsi" w:cstheme="minorHAnsi"/>
                <w:sz w:val="32"/>
                <w:szCs w:val="32"/>
              </w:rPr>
              <w:t>  </w:t>
            </w:r>
          </w:p>
        </w:tc>
        <w:tc>
          <w:tcPr>
            <w:tcW w:w="4455" w:type="dxa"/>
            <w:tcBorders>
              <w:top w:val="single" w:sz="6" w:space="0" w:color="000000"/>
              <w:left w:val="single" w:sz="6" w:space="0" w:color="000000"/>
              <w:bottom w:val="single" w:sz="6" w:space="0" w:color="000000"/>
              <w:right w:val="single" w:sz="6" w:space="0" w:color="000000"/>
            </w:tcBorders>
            <w:shd w:val="clear" w:color="auto" w:fill="auto"/>
            <w:hideMark/>
          </w:tcPr>
          <w:p w14:paraId="2A554D73" w14:textId="77777777" w:rsidR="00AE1F01" w:rsidRPr="00841C7B" w:rsidRDefault="00AE1F01" w:rsidP="00FD2210">
            <w:pPr>
              <w:textAlignment w:val="baseline"/>
              <w:rPr>
                <w:rFonts w:asciiTheme="minorHAnsi" w:hAnsiTheme="minorHAnsi" w:cstheme="minorHAnsi"/>
                <w:sz w:val="32"/>
                <w:szCs w:val="32"/>
              </w:rPr>
            </w:pPr>
            <w:r w:rsidRPr="00841C7B">
              <w:rPr>
                <w:rFonts w:asciiTheme="minorHAnsi" w:hAnsiTheme="minorHAnsi" w:cstheme="minorHAnsi"/>
                <w:sz w:val="32"/>
                <w:szCs w:val="32"/>
              </w:rPr>
              <w:t>Full Governors   </w:t>
            </w:r>
          </w:p>
        </w:tc>
      </w:tr>
      <w:tr w:rsidR="00AE1F01" w:rsidRPr="00841C7B" w14:paraId="7357DABB" w14:textId="77777777" w:rsidTr="0094191E">
        <w:tc>
          <w:tcPr>
            <w:tcW w:w="2250" w:type="dxa"/>
            <w:tcBorders>
              <w:top w:val="single" w:sz="6" w:space="0" w:color="000000"/>
              <w:left w:val="single" w:sz="6" w:space="0" w:color="000000"/>
              <w:bottom w:val="single" w:sz="6" w:space="0" w:color="000000"/>
              <w:right w:val="nil"/>
            </w:tcBorders>
            <w:shd w:val="clear" w:color="auto" w:fill="auto"/>
            <w:hideMark/>
          </w:tcPr>
          <w:p w14:paraId="1492A5A1" w14:textId="77777777" w:rsidR="00AE1F01" w:rsidRPr="00841C7B" w:rsidRDefault="00AE1F01" w:rsidP="00FD2210">
            <w:pPr>
              <w:textAlignment w:val="baseline"/>
              <w:rPr>
                <w:rFonts w:asciiTheme="minorHAnsi" w:hAnsiTheme="minorHAnsi" w:cstheme="minorHAnsi"/>
                <w:sz w:val="32"/>
                <w:szCs w:val="32"/>
              </w:rPr>
            </w:pPr>
            <w:r w:rsidRPr="00841C7B">
              <w:rPr>
                <w:rFonts w:asciiTheme="minorHAnsi" w:hAnsiTheme="minorHAnsi" w:cstheme="minorHAnsi"/>
                <w:b/>
                <w:bCs/>
                <w:sz w:val="32"/>
                <w:szCs w:val="32"/>
              </w:rPr>
              <w:t>Date:</w:t>
            </w:r>
            <w:r w:rsidRPr="00841C7B">
              <w:rPr>
                <w:rFonts w:asciiTheme="minorHAnsi" w:hAnsiTheme="minorHAnsi" w:cstheme="minorHAnsi"/>
                <w:sz w:val="32"/>
                <w:szCs w:val="32"/>
              </w:rPr>
              <w:t>  </w:t>
            </w:r>
          </w:p>
        </w:tc>
        <w:tc>
          <w:tcPr>
            <w:tcW w:w="4455" w:type="dxa"/>
            <w:tcBorders>
              <w:top w:val="single" w:sz="6" w:space="0" w:color="000000"/>
              <w:left w:val="single" w:sz="6" w:space="0" w:color="000000"/>
              <w:bottom w:val="single" w:sz="6" w:space="0" w:color="000000"/>
              <w:right w:val="single" w:sz="6" w:space="0" w:color="000000"/>
            </w:tcBorders>
            <w:shd w:val="clear" w:color="auto" w:fill="auto"/>
          </w:tcPr>
          <w:p w14:paraId="58E8BAEC" w14:textId="5E0BA557" w:rsidR="00AE1F01" w:rsidRPr="00841C7B" w:rsidRDefault="00E7117B" w:rsidP="00FD2210">
            <w:pPr>
              <w:textAlignment w:val="baseline"/>
              <w:rPr>
                <w:rFonts w:asciiTheme="minorHAnsi" w:hAnsiTheme="minorHAnsi" w:cstheme="minorHAnsi"/>
                <w:sz w:val="32"/>
                <w:szCs w:val="32"/>
              </w:rPr>
            </w:pPr>
            <w:r>
              <w:rPr>
                <w:rFonts w:asciiTheme="minorHAnsi" w:hAnsiTheme="minorHAnsi" w:cstheme="minorHAnsi"/>
                <w:sz w:val="32"/>
                <w:szCs w:val="32"/>
              </w:rPr>
              <w:t>8</w:t>
            </w:r>
            <w:r w:rsidRPr="00E7117B">
              <w:rPr>
                <w:rFonts w:asciiTheme="minorHAnsi" w:hAnsiTheme="minorHAnsi" w:cstheme="minorHAnsi"/>
                <w:sz w:val="32"/>
                <w:szCs w:val="32"/>
                <w:vertAlign w:val="superscript"/>
              </w:rPr>
              <w:t>th</w:t>
            </w:r>
            <w:r>
              <w:rPr>
                <w:rFonts w:asciiTheme="minorHAnsi" w:hAnsiTheme="minorHAnsi" w:cstheme="minorHAnsi"/>
                <w:sz w:val="32"/>
                <w:szCs w:val="32"/>
              </w:rPr>
              <w:t xml:space="preserve"> March 2023</w:t>
            </w:r>
          </w:p>
        </w:tc>
      </w:tr>
      <w:tr w:rsidR="00AE1F01" w:rsidRPr="00841C7B" w14:paraId="27CEA1C7" w14:textId="77777777" w:rsidTr="0094191E">
        <w:tc>
          <w:tcPr>
            <w:tcW w:w="2250" w:type="dxa"/>
            <w:tcBorders>
              <w:top w:val="single" w:sz="6" w:space="0" w:color="000000"/>
              <w:left w:val="single" w:sz="6" w:space="0" w:color="000000"/>
              <w:bottom w:val="single" w:sz="6" w:space="0" w:color="000000"/>
              <w:right w:val="nil"/>
            </w:tcBorders>
            <w:shd w:val="clear" w:color="auto" w:fill="auto"/>
            <w:hideMark/>
          </w:tcPr>
          <w:p w14:paraId="0C6F2076" w14:textId="77777777" w:rsidR="00AE1F01" w:rsidRPr="00841C7B" w:rsidRDefault="00AE1F01" w:rsidP="00FD2210">
            <w:pPr>
              <w:textAlignment w:val="baseline"/>
              <w:rPr>
                <w:rFonts w:asciiTheme="minorHAnsi" w:hAnsiTheme="minorHAnsi" w:cstheme="minorHAnsi"/>
                <w:sz w:val="32"/>
                <w:szCs w:val="32"/>
              </w:rPr>
            </w:pPr>
            <w:r w:rsidRPr="00841C7B">
              <w:rPr>
                <w:rFonts w:asciiTheme="minorHAnsi" w:hAnsiTheme="minorHAnsi" w:cstheme="minorHAnsi"/>
                <w:b/>
                <w:bCs/>
                <w:sz w:val="32"/>
                <w:szCs w:val="32"/>
              </w:rPr>
              <w:t>Review:</w:t>
            </w:r>
            <w:r w:rsidRPr="00841C7B">
              <w:rPr>
                <w:rFonts w:asciiTheme="minorHAnsi" w:hAnsiTheme="minorHAnsi" w:cstheme="minorHAnsi"/>
                <w:sz w:val="32"/>
                <w:szCs w:val="32"/>
              </w:rPr>
              <w:t>  </w:t>
            </w:r>
          </w:p>
        </w:tc>
        <w:tc>
          <w:tcPr>
            <w:tcW w:w="4455" w:type="dxa"/>
            <w:tcBorders>
              <w:top w:val="single" w:sz="6" w:space="0" w:color="000000"/>
              <w:left w:val="single" w:sz="6" w:space="0" w:color="000000"/>
              <w:bottom w:val="single" w:sz="6" w:space="0" w:color="000000"/>
              <w:right w:val="single" w:sz="6" w:space="0" w:color="000000"/>
            </w:tcBorders>
            <w:shd w:val="clear" w:color="auto" w:fill="auto"/>
          </w:tcPr>
          <w:p w14:paraId="1E3D1155" w14:textId="1CBF9F8A" w:rsidR="00AE1F01" w:rsidRPr="00841C7B" w:rsidRDefault="00643AA7" w:rsidP="00FD2210">
            <w:pPr>
              <w:textAlignment w:val="baseline"/>
              <w:rPr>
                <w:rFonts w:asciiTheme="minorHAnsi" w:hAnsiTheme="minorHAnsi" w:cstheme="minorHAnsi"/>
                <w:sz w:val="32"/>
                <w:szCs w:val="32"/>
              </w:rPr>
            </w:pPr>
            <w:r w:rsidRPr="00841C7B">
              <w:rPr>
                <w:rFonts w:asciiTheme="minorHAnsi" w:hAnsiTheme="minorHAnsi" w:cstheme="minorHAnsi"/>
                <w:sz w:val="32"/>
                <w:szCs w:val="32"/>
              </w:rPr>
              <w:t>Annually</w:t>
            </w:r>
          </w:p>
        </w:tc>
      </w:tr>
      <w:tr w:rsidR="00AE1F01" w:rsidRPr="00841C7B" w14:paraId="3959AFDF" w14:textId="77777777" w:rsidTr="00FD2210">
        <w:tc>
          <w:tcPr>
            <w:tcW w:w="67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D21161A" w14:textId="4859A3D1" w:rsidR="00AE1F01" w:rsidRPr="00841C7B" w:rsidRDefault="00643AA7" w:rsidP="00FD2210">
            <w:pPr>
              <w:jc w:val="center"/>
              <w:textAlignment w:val="baseline"/>
              <w:rPr>
                <w:rFonts w:asciiTheme="minorHAnsi" w:hAnsiTheme="minorHAnsi" w:cstheme="minorHAnsi"/>
                <w:sz w:val="32"/>
                <w:szCs w:val="32"/>
              </w:rPr>
            </w:pPr>
            <w:r w:rsidRPr="00841C7B">
              <w:rPr>
                <w:rFonts w:asciiTheme="minorHAnsi" w:hAnsiTheme="minorHAnsi" w:cstheme="minorHAnsi"/>
                <w:sz w:val="32"/>
                <w:szCs w:val="32"/>
              </w:rPr>
              <w:t>Statutory</w:t>
            </w:r>
          </w:p>
        </w:tc>
      </w:tr>
    </w:tbl>
    <w:p w14:paraId="651655FE" w14:textId="7A92E61A" w:rsidR="00AE1F01" w:rsidRPr="00841C7B" w:rsidRDefault="00AE1F01">
      <w:pPr>
        <w:rPr>
          <w:rFonts w:asciiTheme="minorHAnsi" w:hAnsiTheme="minorHAnsi" w:cstheme="minorHAnsi"/>
          <w:b/>
          <w:sz w:val="32"/>
          <w:szCs w:val="32"/>
        </w:rPr>
      </w:pPr>
      <w:r w:rsidRPr="00841C7B">
        <w:rPr>
          <w:rFonts w:asciiTheme="minorHAnsi" w:hAnsiTheme="minorHAnsi" w:cstheme="minorHAnsi"/>
          <w:b/>
          <w:sz w:val="32"/>
          <w:szCs w:val="32"/>
        </w:rPr>
        <w:br w:type="page"/>
      </w:r>
    </w:p>
    <w:p w14:paraId="709269E8" w14:textId="77777777" w:rsidR="00140FF1" w:rsidRPr="00140FF1" w:rsidRDefault="00140FF1" w:rsidP="00140FF1">
      <w:pPr>
        <w:jc w:val="center"/>
        <w:rPr>
          <w:b/>
          <w:sz w:val="16"/>
          <w:szCs w:val="16"/>
        </w:rPr>
      </w:pPr>
    </w:p>
    <w:p w14:paraId="651655FF" w14:textId="77777777" w:rsidR="003B4DBF" w:rsidRPr="00841C7B" w:rsidRDefault="003B4DBF" w:rsidP="003B4DBF">
      <w:pPr>
        <w:jc w:val="both"/>
        <w:rPr>
          <w:rFonts w:asciiTheme="minorHAnsi" w:hAnsiTheme="minorHAnsi" w:cstheme="minorHAnsi"/>
          <w:b/>
          <w:szCs w:val="24"/>
        </w:rPr>
      </w:pPr>
      <w:r w:rsidRPr="00841C7B">
        <w:rPr>
          <w:rFonts w:asciiTheme="minorHAnsi" w:hAnsiTheme="minorHAnsi" w:cstheme="minorHAnsi"/>
          <w:b/>
          <w:szCs w:val="24"/>
        </w:rPr>
        <w:t>YEAR 7 APPLICATIONS</w:t>
      </w:r>
      <w:r w:rsidR="003D1E53" w:rsidRPr="00841C7B">
        <w:rPr>
          <w:rFonts w:asciiTheme="minorHAnsi" w:hAnsiTheme="minorHAnsi" w:cstheme="minorHAnsi"/>
          <w:b/>
          <w:szCs w:val="24"/>
        </w:rPr>
        <w:t xml:space="preserve"> </w:t>
      </w:r>
    </w:p>
    <w:p w14:paraId="65165600" w14:textId="3EC0FA7E" w:rsidR="00580C74" w:rsidRPr="00841C7B" w:rsidRDefault="00DB3653" w:rsidP="003B4DBF">
      <w:pPr>
        <w:jc w:val="both"/>
        <w:rPr>
          <w:rFonts w:asciiTheme="minorHAnsi" w:hAnsiTheme="minorHAnsi" w:cstheme="minorHAnsi"/>
        </w:rPr>
      </w:pPr>
      <w:r w:rsidRPr="00841C7B">
        <w:rPr>
          <w:rFonts w:asciiTheme="minorHAnsi" w:hAnsiTheme="minorHAnsi" w:cstheme="minorHAnsi"/>
        </w:rPr>
        <w:t>The school’s number intended to admit in Year 7 is 2</w:t>
      </w:r>
      <w:r w:rsidR="2DB69C87" w:rsidRPr="00841C7B">
        <w:rPr>
          <w:rFonts w:asciiTheme="minorHAnsi" w:hAnsiTheme="minorHAnsi" w:cstheme="minorHAnsi"/>
        </w:rPr>
        <w:t>32</w:t>
      </w:r>
      <w:r w:rsidRPr="00841C7B">
        <w:rPr>
          <w:rFonts w:asciiTheme="minorHAnsi" w:hAnsiTheme="minorHAnsi" w:cstheme="minorHAnsi"/>
        </w:rPr>
        <w:t xml:space="preserve">.  </w:t>
      </w:r>
      <w:r w:rsidR="003B4DBF" w:rsidRPr="00841C7B">
        <w:rPr>
          <w:rFonts w:asciiTheme="minorHAnsi" w:hAnsiTheme="minorHAnsi" w:cstheme="minorHAnsi"/>
        </w:rPr>
        <w:t>All applications for entry to Year 7 must be made in accordance with the co-ordinated scheme</w:t>
      </w:r>
      <w:r w:rsidR="00945BC6" w:rsidRPr="00841C7B">
        <w:rPr>
          <w:rFonts w:asciiTheme="minorHAnsi" w:hAnsiTheme="minorHAnsi" w:cstheme="minorHAnsi"/>
        </w:rPr>
        <w:t xml:space="preserve"> operated by the child’s home Local Authority</w:t>
      </w:r>
      <w:r w:rsidR="003B4DBF" w:rsidRPr="00841C7B">
        <w:rPr>
          <w:rFonts w:asciiTheme="minorHAnsi" w:hAnsiTheme="minorHAnsi" w:cstheme="minorHAnsi"/>
        </w:rPr>
        <w:t xml:space="preserve"> by 31st </w:t>
      </w:r>
      <w:r w:rsidR="007E2483" w:rsidRPr="00841C7B">
        <w:rPr>
          <w:rFonts w:asciiTheme="minorHAnsi" w:hAnsiTheme="minorHAnsi" w:cstheme="minorHAnsi"/>
        </w:rPr>
        <w:t>October</w:t>
      </w:r>
      <w:r w:rsidR="003B4DBF" w:rsidRPr="00841C7B">
        <w:rPr>
          <w:rFonts w:asciiTheme="minorHAnsi" w:hAnsiTheme="minorHAnsi" w:cstheme="minorHAnsi"/>
        </w:rPr>
        <w:t xml:space="preserve">.   For children resident in Essex this is detailed in the </w:t>
      </w:r>
      <w:r w:rsidR="00945BC6" w:rsidRPr="00841C7B">
        <w:rPr>
          <w:rFonts w:asciiTheme="minorHAnsi" w:hAnsiTheme="minorHAnsi" w:cstheme="minorHAnsi"/>
        </w:rPr>
        <w:t>“</w:t>
      </w:r>
      <w:r w:rsidR="003B4DBF" w:rsidRPr="00841C7B">
        <w:rPr>
          <w:rFonts w:asciiTheme="minorHAnsi" w:hAnsiTheme="minorHAnsi" w:cstheme="minorHAnsi"/>
        </w:rPr>
        <w:t>Secondary Education in Essex</w:t>
      </w:r>
      <w:r w:rsidR="00945BC6" w:rsidRPr="00841C7B">
        <w:rPr>
          <w:rFonts w:asciiTheme="minorHAnsi" w:hAnsiTheme="minorHAnsi" w:cstheme="minorHAnsi"/>
        </w:rPr>
        <w:t>”</w:t>
      </w:r>
      <w:r w:rsidR="003B4DBF" w:rsidRPr="00841C7B">
        <w:rPr>
          <w:rFonts w:asciiTheme="minorHAnsi" w:hAnsiTheme="minorHAnsi" w:cstheme="minorHAnsi"/>
        </w:rPr>
        <w:t xml:space="preserve"> Booklet.  </w:t>
      </w:r>
      <w:r w:rsidR="00945BC6" w:rsidRPr="00841C7B">
        <w:rPr>
          <w:rFonts w:asciiTheme="minorHAnsi" w:hAnsiTheme="minorHAnsi" w:cstheme="minorHAnsi"/>
        </w:rPr>
        <w:t xml:space="preserve"> In addition, the school’s S</w:t>
      </w:r>
      <w:r w:rsidR="003B4DBF" w:rsidRPr="00841C7B">
        <w:rPr>
          <w:rFonts w:asciiTheme="minorHAnsi" w:hAnsiTheme="minorHAnsi" w:cstheme="minorHAnsi"/>
        </w:rPr>
        <w:t>upple</w:t>
      </w:r>
      <w:r w:rsidR="00945BC6" w:rsidRPr="00841C7B">
        <w:rPr>
          <w:rFonts w:asciiTheme="minorHAnsi" w:hAnsiTheme="minorHAnsi" w:cstheme="minorHAnsi"/>
        </w:rPr>
        <w:t>mentary Information F</w:t>
      </w:r>
      <w:r w:rsidR="003B4DBF" w:rsidRPr="00841C7B">
        <w:rPr>
          <w:rFonts w:asciiTheme="minorHAnsi" w:hAnsiTheme="minorHAnsi" w:cstheme="minorHAnsi"/>
        </w:rPr>
        <w:t>orm</w:t>
      </w:r>
      <w:r w:rsidRPr="00841C7B">
        <w:rPr>
          <w:rFonts w:asciiTheme="minorHAnsi" w:hAnsiTheme="minorHAnsi" w:cstheme="minorHAnsi"/>
        </w:rPr>
        <w:t xml:space="preserve">, </w:t>
      </w:r>
      <w:r w:rsidR="00C77042" w:rsidRPr="00841C7B">
        <w:rPr>
          <w:rFonts w:asciiTheme="minorHAnsi" w:hAnsiTheme="minorHAnsi" w:cstheme="minorHAnsi"/>
        </w:rPr>
        <w:t>which can be found on our</w:t>
      </w:r>
      <w:r w:rsidRPr="00841C7B">
        <w:rPr>
          <w:rFonts w:asciiTheme="minorHAnsi" w:hAnsiTheme="minorHAnsi" w:cstheme="minorHAnsi"/>
        </w:rPr>
        <w:t xml:space="preserve"> website under ‘Admissions’,</w:t>
      </w:r>
      <w:r w:rsidR="003B4DBF" w:rsidRPr="00841C7B">
        <w:rPr>
          <w:rFonts w:asciiTheme="minorHAnsi" w:hAnsiTheme="minorHAnsi" w:cstheme="minorHAnsi"/>
        </w:rPr>
        <w:t xml:space="preserve"> should be completed for applicants applying under criteria 4</w:t>
      </w:r>
      <w:r w:rsidR="00945BC6" w:rsidRPr="00841C7B">
        <w:rPr>
          <w:rFonts w:asciiTheme="minorHAnsi" w:hAnsiTheme="minorHAnsi" w:cstheme="minorHAnsi"/>
        </w:rPr>
        <w:t xml:space="preserve"> (International)</w:t>
      </w:r>
      <w:r w:rsidR="003B4DBF" w:rsidRPr="00841C7B">
        <w:rPr>
          <w:rFonts w:asciiTheme="minorHAnsi" w:hAnsiTheme="minorHAnsi" w:cstheme="minorHAnsi"/>
        </w:rPr>
        <w:t xml:space="preserve"> and returned to the school by </w:t>
      </w:r>
      <w:r w:rsidR="007E2483" w:rsidRPr="00841C7B">
        <w:rPr>
          <w:rFonts w:asciiTheme="minorHAnsi" w:hAnsiTheme="minorHAnsi" w:cstheme="minorHAnsi"/>
        </w:rPr>
        <w:t>the November deadline</w:t>
      </w:r>
      <w:r w:rsidR="00945BC6" w:rsidRPr="00841C7B">
        <w:rPr>
          <w:rFonts w:asciiTheme="minorHAnsi" w:hAnsiTheme="minorHAnsi" w:cstheme="minorHAnsi"/>
        </w:rPr>
        <w:t xml:space="preserve"> on the form</w:t>
      </w:r>
      <w:r w:rsidR="003B4DBF" w:rsidRPr="00841C7B">
        <w:rPr>
          <w:rFonts w:asciiTheme="minorHAnsi" w:hAnsiTheme="minorHAnsi" w:cstheme="minorHAnsi"/>
        </w:rPr>
        <w:t xml:space="preserve">.  Supplementary information forms submitted under criteria 4 without verification, or received after </w:t>
      </w:r>
      <w:r w:rsidR="007E2483" w:rsidRPr="00841C7B">
        <w:rPr>
          <w:rFonts w:asciiTheme="minorHAnsi" w:hAnsiTheme="minorHAnsi" w:cstheme="minorHAnsi"/>
        </w:rPr>
        <w:t>the November deadline</w:t>
      </w:r>
      <w:r w:rsidR="00945BC6" w:rsidRPr="00841C7B">
        <w:rPr>
          <w:rFonts w:asciiTheme="minorHAnsi" w:hAnsiTheme="minorHAnsi" w:cstheme="minorHAnsi"/>
        </w:rPr>
        <w:t>, will be ranked as c</w:t>
      </w:r>
      <w:r w:rsidR="003B4DBF" w:rsidRPr="00841C7B">
        <w:rPr>
          <w:rFonts w:asciiTheme="minorHAnsi" w:hAnsiTheme="minorHAnsi" w:cstheme="minorHAnsi"/>
        </w:rPr>
        <w:t>riteria 5</w:t>
      </w:r>
      <w:r w:rsidR="00945BC6" w:rsidRPr="00841C7B">
        <w:rPr>
          <w:rFonts w:asciiTheme="minorHAnsi" w:hAnsiTheme="minorHAnsi" w:cstheme="minorHAnsi"/>
        </w:rPr>
        <w:t xml:space="preserve"> (Other Application)</w:t>
      </w:r>
      <w:r w:rsidR="003B4DBF" w:rsidRPr="00841C7B">
        <w:rPr>
          <w:rFonts w:asciiTheme="minorHAnsi" w:hAnsiTheme="minorHAnsi" w:cstheme="minorHAnsi"/>
        </w:rPr>
        <w:t>.  If confirmation of receipt</w:t>
      </w:r>
      <w:r w:rsidR="007E2483" w:rsidRPr="00841C7B">
        <w:rPr>
          <w:rFonts w:asciiTheme="minorHAnsi" w:hAnsiTheme="minorHAnsi" w:cstheme="minorHAnsi"/>
        </w:rPr>
        <w:t xml:space="preserve"> is required</w:t>
      </w:r>
      <w:r w:rsidR="003B4DBF" w:rsidRPr="00841C7B">
        <w:rPr>
          <w:rFonts w:asciiTheme="minorHAnsi" w:hAnsiTheme="minorHAnsi" w:cstheme="minorHAnsi"/>
        </w:rPr>
        <w:t>, a stamped addressed envelope</w:t>
      </w:r>
      <w:r w:rsidR="007E2483" w:rsidRPr="00841C7B">
        <w:rPr>
          <w:rFonts w:asciiTheme="minorHAnsi" w:hAnsiTheme="minorHAnsi" w:cstheme="minorHAnsi"/>
        </w:rPr>
        <w:t xml:space="preserve"> must be provided</w:t>
      </w:r>
      <w:r w:rsidR="003B4DBF" w:rsidRPr="00841C7B">
        <w:rPr>
          <w:rFonts w:asciiTheme="minorHAnsi" w:hAnsiTheme="minorHAnsi" w:cstheme="minorHAnsi"/>
        </w:rPr>
        <w:t xml:space="preserve">.  Applicants who currently do not live in England should make their application to Essex Local Education Authority.  </w:t>
      </w:r>
    </w:p>
    <w:p w14:paraId="65165601" w14:textId="77777777" w:rsidR="007E2483" w:rsidRPr="00841C7B" w:rsidRDefault="007E2483" w:rsidP="003B4DBF">
      <w:pPr>
        <w:jc w:val="both"/>
        <w:rPr>
          <w:rFonts w:asciiTheme="minorHAnsi" w:hAnsiTheme="minorHAnsi" w:cstheme="minorHAnsi"/>
          <w:szCs w:val="24"/>
        </w:rPr>
      </w:pPr>
    </w:p>
    <w:p w14:paraId="65165602" w14:textId="77777777" w:rsidR="00580C74" w:rsidRPr="00841C7B" w:rsidRDefault="00580C74" w:rsidP="00580C74">
      <w:pPr>
        <w:jc w:val="both"/>
        <w:rPr>
          <w:rFonts w:asciiTheme="minorHAnsi" w:hAnsiTheme="minorHAnsi" w:cstheme="minorHAnsi"/>
          <w:b/>
          <w:szCs w:val="24"/>
        </w:rPr>
      </w:pPr>
      <w:r w:rsidRPr="00841C7B">
        <w:rPr>
          <w:rFonts w:asciiTheme="minorHAnsi" w:hAnsiTheme="minorHAnsi" w:cstheme="minorHAnsi"/>
          <w:b/>
          <w:szCs w:val="24"/>
        </w:rPr>
        <w:t xml:space="preserve">MID-YEAR APPLICATIONS </w:t>
      </w:r>
    </w:p>
    <w:p w14:paraId="65165603" w14:textId="77777777" w:rsidR="00580C74" w:rsidRPr="00841C7B" w:rsidRDefault="00945BC6" w:rsidP="00580C74">
      <w:pPr>
        <w:jc w:val="both"/>
        <w:rPr>
          <w:rFonts w:asciiTheme="minorHAnsi" w:hAnsiTheme="minorHAnsi" w:cstheme="minorHAnsi"/>
          <w:szCs w:val="24"/>
        </w:rPr>
      </w:pPr>
      <w:r w:rsidRPr="00841C7B">
        <w:rPr>
          <w:rFonts w:asciiTheme="minorHAnsi" w:hAnsiTheme="minorHAnsi" w:cstheme="minorHAnsi"/>
          <w:szCs w:val="24"/>
        </w:rPr>
        <w:t>The school’s mid-year Supplementary Information F</w:t>
      </w:r>
      <w:r w:rsidR="00580C74" w:rsidRPr="00841C7B">
        <w:rPr>
          <w:rFonts w:asciiTheme="minorHAnsi" w:hAnsiTheme="minorHAnsi" w:cstheme="minorHAnsi"/>
          <w:szCs w:val="24"/>
        </w:rPr>
        <w:t>orm should be completed and returned to the school.</w:t>
      </w:r>
      <w:r w:rsidR="00EC69B5" w:rsidRPr="00841C7B">
        <w:rPr>
          <w:rFonts w:asciiTheme="minorHAnsi" w:hAnsiTheme="minorHAnsi" w:cstheme="minorHAnsi"/>
          <w:szCs w:val="24"/>
        </w:rPr>
        <w:t xml:space="preserve">  The school may refuse mid-year admissions from applicants who have a history of challenging behaviour as defined in the Fair Access Protocol for </w:t>
      </w:r>
      <w:r w:rsidR="00395D51" w:rsidRPr="00841C7B">
        <w:rPr>
          <w:rFonts w:asciiTheme="minorHAnsi" w:hAnsiTheme="minorHAnsi" w:cstheme="minorHAnsi"/>
          <w:szCs w:val="24"/>
        </w:rPr>
        <w:t>in-y</w:t>
      </w:r>
      <w:r w:rsidR="00EC69B5" w:rsidRPr="00841C7B">
        <w:rPr>
          <w:rFonts w:asciiTheme="minorHAnsi" w:hAnsiTheme="minorHAnsi" w:cstheme="minorHAnsi"/>
          <w:szCs w:val="24"/>
        </w:rPr>
        <w:t>ear admissions to secondary schools in Essex.</w:t>
      </w:r>
      <w:r w:rsidR="00580C74" w:rsidRPr="00841C7B">
        <w:rPr>
          <w:rFonts w:asciiTheme="minorHAnsi" w:hAnsiTheme="minorHAnsi" w:cstheme="minorHAnsi"/>
          <w:szCs w:val="24"/>
        </w:rPr>
        <w:t xml:space="preserve">  </w:t>
      </w:r>
    </w:p>
    <w:p w14:paraId="65165604" w14:textId="77777777" w:rsidR="00580C74" w:rsidRPr="00841C7B" w:rsidRDefault="00580C74" w:rsidP="00580C74">
      <w:pPr>
        <w:jc w:val="both"/>
        <w:rPr>
          <w:rFonts w:asciiTheme="minorHAnsi" w:hAnsiTheme="minorHAnsi" w:cstheme="minorHAnsi"/>
          <w:szCs w:val="24"/>
        </w:rPr>
      </w:pPr>
    </w:p>
    <w:p w14:paraId="65165605" w14:textId="77777777" w:rsidR="003B4DBF" w:rsidRPr="00841C7B" w:rsidRDefault="003B4DBF" w:rsidP="003B4DBF">
      <w:pPr>
        <w:rPr>
          <w:rFonts w:asciiTheme="minorHAnsi" w:hAnsiTheme="minorHAnsi" w:cstheme="minorHAnsi"/>
          <w:b/>
          <w:szCs w:val="24"/>
        </w:rPr>
      </w:pPr>
      <w:r w:rsidRPr="00841C7B">
        <w:rPr>
          <w:rFonts w:asciiTheme="minorHAnsi" w:hAnsiTheme="minorHAnsi" w:cstheme="minorHAnsi"/>
          <w:b/>
          <w:szCs w:val="24"/>
        </w:rPr>
        <w:t>APPLYING THE ADMISSIONS CRITERIA:</w:t>
      </w:r>
    </w:p>
    <w:p w14:paraId="65165606" w14:textId="77777777" w:rsidR="00945BC6" w:rsidRPr="00841C7B" w:rsidRDefault="00945BC6" w:rsidP="003B4DBF">
      <w:pPr>
        <w:rPr>
          <w:rFonts w:asciiTheme="minorHAnsi" w:hAnsiTheme="minorHAnsi" w:cstheme="minorHAnsi"/>
          <w:szCs w:val="24"/>
        </w:rPr>
      </w:pPr>
      <w:r w:rsidRPr="00841C7B">
        <w:rPr>
          <w:rFonts w:asciiTheme="minorHAnsi" w:hAnsiTheme="minorHAnsi" w:cstheme="minorHAnsi"/>
          <w:szCs w:val="24"/>
        </w:rPr>
        <w:t>Applications are considered strictly in order using the criteria 1 to 5 as detailed below.</w:t>
      </w:r>
    </w:p>
    <w:p w14:paraId="65165607" w14:textId="77777777" w:rsidR="009A5EAA" w:rsidRPr="00841C7B" w:rsidRDefault="009A5EAA" w:rsidP="003B4DBF">
      <w:pPr>
        <w:rPr>
          <w:rFonts w:asciiTheme="minorHAnsi" w:hAnsiTheme="minorHAnsi" w:cstheme="minorHAnsi"/>
          <w:szCs w:val="24"/>
        </w:rPr>
      </w:pPr>
    </w:p>
    <w:p w14:paraId="65165608" w14:textId="77777777" w:rsidR="00124040" w:rsidRPr="00841C7B" w:rsidRDefault="00124040" w:rsidP="00124040">
      <w:pPr>
        <w:jc w:val="both"/>
        <w:rPr>
          <w:rFonts w:asciiTheme="minorHAnsi" w:hAnsiTheme="minorHAnsi" w:cstheme="minorHAnsi"/>
          <w:b/>
          <w:szCs w:val="24"/>
        </w:rPr>
      </w:pPr>
      <w:r w:rsidRPr="00841C7B">
        <w:rPr>
          <w:rFonts w:asciiTheme="minorHAnsi" w:hAnsiTheme="minorHAnsi" w:cstheme="minorHAnsi"/>
          <w:b/>
          <w:szCs w:val="24"/>
        </w:rPr>
        <w:t>1</w:t>
      </w:r>
      <w:r w:rsidRPr="00841C7B">
        <w:rPr>
          <w:rFonts w:asciiTheme="minorHAnsi" w:hAnsiTheme="minorHAnsi" w:cstheme="minorHAnsi"/>
          <w:szCs w:val="24"/>
        </w:rPr>
        <w:t>.</w:t>
      </w:r>
      <w:r w:rsidRPr="00841C7B">
        <w:rPr>
          <w:rFonts w:asciiTheme="minorHAnsi" w:hAnsiTheme="minorHAnsi" w:cstheme="minorHAnsi"/>
          <w:szCs w:val="24"/>
        </w:rPr>
        <w:tab/>
      </w:r>
      <w:r w:rsidRPr="00841C7B">
        <w:rPr>
          <w:rFonts w:asciiTheme="minorHAnsi" w:hAnsiTheme="minorHAnsi" w:cstheme="minorHAnsi"/>
          <w:b/>
          <w:szCs w:val="24"/>
        </w:rPr>
        <w:t>Looked After and Previously Looked After Children</w:t>
      </w:r>
    </w:p>
    <w:p w14:paraId="65165609" w14:textId="77777777" w:rsidR="00124040" w:rsidRPr="00841C7B" w:rsidRDefault="00124040" w:rsidP="00124040">
      <w:pPr>
        <w:jc w:val="both"/>
        <w:rPr>
          <w:rFonts w:asciiTheme="minorHAnsi" w:hAnsiTheme="minorHAnsi" w:cstheme="minorHAnsi"/>
          <w:szCs w:val="24"/>
        </w:rPr>
      </w:pPr>
      <w:r w:rsidRPr="00841C7B">
        <w:rPr>
          <w:rFonts w:asciiTheme="minorHAnsi" w:hAnsiTheme="minorHAnsi" w:cstheme="minorHAnsi"/>
        </w:rPr>
        <w:t>A looked after child or a child who was previously looked after but immediately after being looked after became subject to an adoption, child arrangements or special guardianship order will be given first priority in oversubscription criteria ahead of all other applicants in accordance with the School Admissions Code 2021. This also includes those children who appear (to the admission authority) to have been in state care outside of England and ceased to be in state care as a result of being adopted. A looked after child is a child who is (a) in the care of a local authority, or (b) being provided with accommodation by a local authority in the exercise of their social services functions (as defined in Section 22(1) of the Children Act 1989).</w:t>
      </w:r>
    </w:p>
    <w:p w14:paraId="6516560A" w14:textId="77777777" w:rsidR="00670594" w:rsidRPr="00841C7B" w:rsidRDefault="00670594" w:rsidP="003B4DBF">
      <w:pPr>
        <w:jc w:val="both"/>
        <w:rPr>
          <w:rFonts w:asciiTheme="minorHAnsi" w:hAnsiTheme="minorHAnsi" w:cstheme="minorHAnsi"/>
          <w:szCs w:val="24"/>
        </w:rPr>
      </w:pPr>
    </w:p>
    <w:p w14:paraId="6516560B" w14:textId="77777777" w:rsidR="003B4DBF" w:rsidRPr="00841C7B" w:rsidRDefault="003B4DBF" w:rsidP="003B4DBF">
      <w:pPr>
        <w:tabs>
          <w:tab w:val="left" w:pos="426"/>
        </w:tabs>
        <w:jc w:val="both"/>
        <w:rPr>
          <w:rFonts w:asciiTheme="minorHAnsi" w:hAnsiTheme="minorHAnsi" w:cstheme="minorHAnsi"/>
          <w:b/>
          <w:szCs w:val="24"/>
        </w:rPr>
      </w:pPr>
      <w:r w:rsidRPr="00841C7B">
        <w:rPr>
          <w:rFonts w:asciiTheme="minorHAnsi" w:hAnsiTheme="minorHAnsi" w:cstheme="minorHAnsi"/>
          <w:b/>
          <w:szCs w:val="24"/>
        </w:rPr>
        <w:t>2.</w:t>
      </w:r>
      <w:r w:rsidRPr="00841C7B">
        <w:rPr>
          <w:rFonts w:asciiTheme="minorHAnsi" w:hAnsiTheme="minorHAnsi" w:cstheme="minorHAnsi"/>
          <w:b/>
          <w:szCs w:val="24"/>
        </w:rPr>
        <w:tab/>
      </w:r>
      <w:r w:rsidRPr="00841C7B">
        <w:rPr>
          <w:rFonts w:asciiTheme="minorHAnsi" w:hAnsiTheme="minorHAnsi" w:cstheme="minorHAnsi"/>
          <w:b/>
          <w:szCs w:val="24"/>
        </w:rPr>
        <w:tab/>
        <w:t>Locals</w:t>
      </w:r>
    </w:p>
    <w:p w14:paraId="6516560C" w14:textId="77777777" w:rsidR="003B4DBF" w:rsidRPr="00841C7B" w:rsidRDefault="003B4DBF" w:rsidP="003B4DBF">
      <w:pPr>
        <w:pStyle w:val="BodyText"/>
        <w:rPr>
          <w:rFonts w:asciiTheme="minorHAnsi" w:hAnsiTheme="minorHAnsi" w:cstheme="minorHAnsi"/>
          <w:szCs w:val="24"/>
        </w:rPr>
      </w:pPr>
      <w:r w:rsidRPr="00841C7B">
        <w:rPr>
          <w:rFonts w:asciiTheme="minorHAnsi" w:hAnsiTheme="minorHAnsi" w:cstheme="minorHAnsi"/>
          <w:szCs w:val="24"/>
        </w:rPr>
        <w:t>The Parish boundaries of Ingatestone, Mountnessing and Margaretting are strictly applied to identify the local area and steps are</w:t>
      </w:r>
      <w:r w:rsidR="00945BC6" w:rsidRPr="00841C7B">
        <w:rPr>
          <w:rFonts w:asciiTheme="minorHAnsi" w:hAnsiTheme="minorHAnsi" w:cstheme="minorHAnsi"/>
          <w:szCs w:val="24"/>
        </w:rPr>
        <w:t xml:space="preserve"> taken to ensure that </w:t>
      </w:r>
      <w:r w:rsidR="009B6B99" w:rsidRPr="00841C7B">
        <w:rPr>
          <w:rFonts w:asciiTheme="minorHAnsi" w:hAnsiTheme="minorHAnsi" w:cstheme="minorHAnsi"/>
          <w:szCs w:val="24"/>
        </w:rPr>
        <w:t>the child is</w:t>
      </w:r>
      <w:r w:rsidRPr="00841C7B">
        <w:rPr>
          <w:rFonts w:asciiTheme="minorHAnsi" w:hAnsiTheme="minorHAnsi" w:cstheme="minorHAnsi"/>
          <w:szCs w:val="24"/>
        </w:rPr>
        <w:t xml:space="preserve"> permanently resident within the area.  This seeks to prevent use of temporary addresses or the addresses of relatives used purely for securing attendance at the school.  (Map available on request).  Children attending Ingatestone and </w:t>
      </w:r>
      <w:proofErr w:type="spellStart"/>
      <w:r w:rsidRPr="00841C7B">
        <w:rPr>
          <w:rFonts w:asciiTheme="minorHAnsi" w:hAnsiTheme="minorHAnsi" w:cstheme="minorHAnsi"/>
          <w:szCs w:val="24"/>
        </w:rPr>
        <w:t>Fryerning</w:t>
      </w:r>
      <w:proofErr w:type="spellEnd"/>
      <w:r w:rsidRPr="00841C7B">
        <w:rPr>
          <w:rFonts w:asciiTheme="minorHAnsi" w:hAnsiTheme="minorHAnsi" w:cstheme="minorHAnsi"/>
          <w:szCs w:val="24"/>
        </w:rPr>
        <w:t xml:space="preserve"> Junior School, Margaretting </w:t>
      </w:r>
      <w:r w:rsidR="008C272B" w:rsidRPr="00841C7B">
        <w:rPr>
          <w:rFonts w:asciiTheme="minorHAnsi" w:hAnsiTheme="minorHAnsi" w:cstheme="minorHAnsi"/>
          <w:szCs w:val="24"/>
        </w:rPr>
        <w:t>and Roxwell Primary Schools (part of the Life Education Trust) and</w:t>
      </w:r>
      <w:r w:rsidRPr="00841C7B">
        <w:rPr>
          <w:rFonts w:asciiTheme="minorHAnsi" w:hAnsiTheme="minorHAnsi" w:cstheme="minorHAnsi"/>
          <w:szCs w:val="24"/>
        </w:rPr>
        <w:t xml:space="preserve"> Mountnessing Primary </w:t>
      </w:r>
      <w:r w:rsidR="008C272B" w:rsidRPr="00841C7B">
        <w:rPr>
          <w:rFonts w:asciiTheme="minorHAnsi" w:hAnsiTheme="minorHAnsi" w:cstheme="minorHAnsi"/>
          <w:szCs w:val="24"/>
        </w:rPr>
        <w:t xml:space="preserve">School </w:t>
      </w:r>
      <w:r w:rsidRPr="00841C7B">
        <w:rPr>
          <w:rFonts w:asciiTheme="minorHAnsi" w:hAnsiTheme="minorHAnsi" w:cstheme="minorHAnsi"/>
          <w:szCs w:val="24"/>
        </w:rPr>
        <w:t>and on roll for Year 6, are included in this category.</w:t>
      </w:r>
      <w:r w:rsidR="00AD6A30" w:rsidRPr="00841C7B">
        <w:rPr>
          <w:rFonts w:asciiTheme="minorHAnsi" w:hAnsiTheme="minorHAnsi" w:cstheme="minorHAnsi"/>
          <w:szCs w:val="24"/>
        </w:rPr>
        <w:t xml:space="preserve"> </w:t>
      </w:r>
    </w:p>
    <w:p w14:paraId="6516560D" w14:textId="77777777" w:rsidR="00AD6A30" w:rsidRPr="00841C7B" w:rsidRDefault="00AD6A30" w:rsidP="003B4DBF">
      <w:pPr>
        <w:pStyle w:val="BodyText"/>
        <w:rPr>
          <w:rFonts w:asciiTheme="minorHAnsi" w:hAnsiTheme="minorHAnsi" w:cstheme="minorHAnsi"/>
          <w:szCs w:val="24"/>
        </w:rPr>
      </w:pPr>
    </w:p>
    <w:p w14:paraId="6516560E" w14:textId="77777777" w:rsidR="003B4DBF" w:rsidRPr="00841C7B" w:rsidRDefault="003B4DBF" w:rsidP="003B4DBF">
      <w:pPr>
        <w:tabs>
          <w:tab w:val="left" w:pos="426"/>
        </w:tabs>
        <w:jc w:val="both"/>
        <w:rPr>
          <w:rFonts w:asciiTheme="minorHAnsi" w:hAnsiTheme="minorHAnsi" w:cstheme="minorHAnsi"/>
          <w:b/>
          <w:szCs w:val="24"/>
        </w:rPr>
      </w:pPr>
      <w:r w:rsidRPr="00841C7B">
        <w:rPr>
          <w:rFonts w:asciiTheme="minorHAnsi" w:hAnsiTheme="minorHAnsi" w:cstheme="minorHAnsi"/>
          <w:b/>
          <w:szCs w:val="24"/>
        </w:rPr>
        <w:t>3.</w:t>
      </w:r>
      <w:r w:rsidRPr="00841C7B">
        <w:rPr>
          <w:rFonts w:asciiTheme="minorHAnsi" w:hAnsiTheme="minorHAnsi" w:cstheme="minorHAnsi"/>
          <w:b/>
          <w:szCs w:val="24"/>
        </w:rPr>
        <w:tab/>
      </w:r>
      <w:r w:rsidRPr="00841C7B">
        <w:rPr>
          <w:rFonts w:asciiTheme="minorHAnsi" w:hAnsiTheme="minorHAnsi" w:cstheme="minorHAnsi"/>
          <w:b/>
          <w:szCs w:val="24"/>
        </w:rPr>
        <w:tab/>
        <w:t>Siblings</w:t>
      </w:r>
    </w:p>
    <w:p w14:paraId="6516560F" w14:textId="70DF7F0F" w:rsidR="00140FF1" w:rsidRPr="00841C7B" w:rsidRDefault="003B4DBF" w:rsidP="00975016">
      <w:pPr>
        <w:jc w:val="both"/>
        <w:rPr>
          <w:rFonts w:asciiTheme="minorHAnsi" w:hAnsiTheme="minorHAnsi" w:cstheme="minorHAnsi"/>
          <w:szCs w:val="24"/>
        </w:rPr>
      </w:pPr>
      <w:r w:rsidRPr="00841C7B">
        <w:rPr>
          <w:rFonts w:asciiTheme="minorHAnsi" w:hAnsiTheme="minorHAnsi" w:cstheme="minorHAnsi"/>
          <w:szCs w:val="24"/>
        </w:rPr>
        <w:t xml:space="preserve">A child can be included in this category if they have a brother or sister attending the school at the time of their own application and where there is a reasonable expectation that the older sibling will still </w:t>
      </w:r>
      <w:proofErr w:type="gramStart"/>
      <w:r w:rsidRPr="00841C7B">
        <w:rPr>
          <w:rFonts w:asciiTheme="minorHAnsi" w:hAnsiTheme="minorHAnsi" w:cstheme="minorHAnsi"/>
          <w:szCs w:val="24"/>
        </w:rPr>
        <w:t>be in attendance</w:t>
      </w:r>
      <w:r w:rsidR="00AD6A30" w:rsidRPr="00841C7B">
        <w:rPr>
          <w:rFonts w:asciiTheme="minorHAnsi" w:hAnsiTheme="minorHAnsi" w:cstheme="minorHAnsi"/>
          <w:szCs w:val="24"/>
        </w:rPr>
        <w:t xml:space="preserve"> </w:t>
      </w:r>
      <w:r w:rsidRPr="00841C7B">
        <w:rPr>
          <w:rFonts w:asciiTheme="minorHAnsi" w:hAnsiTheme="minorHAnsi" w:cstheme="minorHAnsi"/>
          <w:szCs w:val="24"/>
        </w:rPr>
        <w:t>at</w:t>
      </w:r>
      <w:proofErr w:type="gramEnd"/>
      <w:r w:rsidRPr="00841C7B">
        <w:rPr>
          <w:rFonts w:asciiTheme="minorHAnsi" w:hAnsiTheme="minorHAnsi" w:cstheme="minorHAnsi"/>
          <w:szCs w:val="24"/>
        </w:rPr>
        <w:t xml:space="preserve"> the time that the younger child is admitted.  The definition of a sibling is a child who has a brother, sister, adopted brother or sister or stepbrother or stepsister living in the same family household and address.  Biological </w:t>
      </w:r>
      <w:r w:rsidR="00265602" w:rsidRPr="00841C7B">
        <w:rPr>
          <w:rFonts w:asciiTheme="minorHAnsi" w:hAnsiTheme="minorHAnsi" w:cstheme="minorHAnsi"/>
          <w:szCs w:val="24"/>
        </w:rPr>
        <w:t>and adopted siblings</w:t>
      </w:r>
      <w:r w:rsidRPr="00841C7B">
        <w:rPr>
          <w:rFonts w:asciiTheme="minorHAnsi" w:hAnsiTheme="minorHAnsi" w:cstheme="minorHAnsi"/>
          <w:szCs w:val="24"/>
        </w:rPr>
        <w:t xml:space="preserve"> will be treated as siblings</w:t>
      </w:r>
      <w:r w:rsidR="007B148D">
        <w:rPr>
          <w:rFonts w:asciiTheme="minorHAnsi" w:hAnsiTheme="minorHAnsi" w:cstheme="minorHAnsi"/>
          <w:szCs w:val="24"/>
        </w:rPr>
        <w:t xml:space="preserve"> </w:t>
      </w:r>
      <w:r w:rsidRPr="00841C7B">
        <w:rPr>
          <w:rFonts w:asciiTheme="minorHAnsi" w:hAnsiTheme="minorHAnsi" w:cstheme="minorHAnsi"/>
          <w:szCs w:val="24"/>
        </w:rPr>
        <w:t>irrespective of place of residence.</w:t>
      </w:r>
      <w:r w:rsidR="004B1538" w:rsidRPr="00841C7B">
        <w:rPr>
          <w:rFonts w:asciiTheme="minorHAnsi" w:hAnsiTheme="minorHAnsi" w:cstheme="minorHAnsi"/>
          <w:szCs w:val="24"/>
        </w:rPr>
        <w:t xml:space="preserve">  </w:t>
      </w:r>
      <w:r w:rsidR="009606CD" w:rsidRPr="00841C7B">
        <w:rPr>
          <w:rFonts w:asciiTheme="minorHAnsi" w:hAnsiTheme="minorHAnsi" w:cstheme="minorHAnsi"/>
          <w:szCs w:val="24"/>
        </w:rPr>
        <w:t>Children of staff can be included in this category where the member of staff</w:t>
      </w:r>
      <w:r w:rsidR="00630A5F" w:rsidRPr="00841C7B">
        <w:rPr>
          <w:rFonts w:asciiTheme="minorHAnsi" w:hAnsiTheme="minorHAnsi" w:cstheme="minorHAnsi"/>
          <w:szCs w:val="24"/>
        </w:rPr>
        <w:t xml:space="preserve"> has been employed at </w:t>
      </w:r>
      <w:r w:rsidR="00EF327E" w:rsidRPr="00841C7B">
        <w:rPr>
          <w:rFonts w:asciiTheme="minorHAnsi" w:hAnsiTheme="minorHAnsi" w:cstheme="minorHAnsi"/>
          <w:szCs w:val="24"/>
        </w:rPr>
        <w:t>Anglo European School</w:t>
      </w:r>
      <w:r w:rsidR="00630A5F" w:rsidRPr="00841C7B">
        <w:rPr>
          <w:rFonts w:asciiTheme="minorHAnsi" w:hAnsiTheme="minorHAnsi" w:cstheme="minorHAnsi"/>
          <w:szCs w:val="24"/>
        </w:rPr>
        <w:t xml:space="preserve"> for two or more years at the time at which the application for admission to the school is made, and/or is recruited to fill a vacant post for which there is a demonstrable skill shortage.</w:t>
      </w:r>
      <w:r w:rsidR="00140FF1" w:rsidRPr="00841C7B">
        <w:rPr>
          <w:rFonts w:asciiTheme="minorHAnsi" w:hAnsiTheme="minorHAnsi" w:cstheme="minorHAnsi"/>
          <w:szCs w:val="24"/>
        </w:rPr>
        <w:t xml:space="preserve">           </w:t>
      </w:r>
    </w:p>
    <w:p w14:paraId="65165611" w14:textId="77777777" w:rsidR="00DA5F21" w:rsidRPr="00841C7B" w:rsidRDefault="00DA5F21" w:rsidP="00975016">
      <w:pPr>
        <w:jc w:val="both"/>
        <w:rPr>
          <w:rFonts w:asciiTheme="minorHAnsi" w:hAnsiTheme="minorHAnsi" w:cstheme="minorHAnsi"/>
          <w:szCs w:val="24"/>
        </w:rPr>
      </w:pPr>
    </w:p>
    <w:p w14:paraId="65165612" w14:textId="77777777" w:rsidR="003B4DBF" w:rsidRPr="00841C7B" w:rsidRDefault="003B4DBF" w:rsidP="003B4DBF">
      <w:pPr>
        <w:tabs>
          <w:tab w:val="left" w:pos="709"/>
        </w:tabs>
        <w:jc w:val="both"/>
        <w:rPr>
          <w:rFonts w:asciiTheme="minorHAnsi" w:hAnsiTheme="minorHAnsi" w:cstheme="minorHAnsi"/>
          <w:b/>
          <w:szCs w:val="24"/>
        </w:rPr>
      </w:pPr>
      <w:r w:rsidRPr="00841C7B">
        <w:rPr>
          <w:rFonts w:asciiTheme="minorHAnsi" w:hAnsiTheme="minorHAnsi" w:cstheme="minorHAnsi"/>
          <w:b/>
          <w:szCs w:val="24"/>
        </w:rPr>
        <w:t>4.</w:t>
      </w:r>
      <w:r w:rsidRPr="00841C7B">
        <w:rPr>
          <w:rFonts w:asciiTheme="minorHAnsi" w:hAnsiTheme="minorHAnsi" w:cstheme="minorHAnsi"/>
          <w:b/>
          <w:szCs w:val="24"/>
        </w:rPr>
        <w:tab/>
      </w:r>
      <w:r w:rsidRPr="00841C7B">
        <w:rPr>
          <w:rFonts w:asciiTheme="minorHAnsi" w:hAnsiTheme="minorHAnsi" w:cstheme="minorHAnsi"/>
          <w:b/>
          <w:szCs w:val="24"/>
        </w:rPr>
        <w:tab/>
        <w:t xml:space="preserve">International </w:t>
      </w:r>
    </w:p>
    <w:p w14:paraId="65165613" w14:textId="77777777" w:rsidR="003B4DBF" w:rsidRPr="00841C7B" w:rsidRDefault="003B4DBF" w:rsidP="003B4DBF">
      <w:pPr>
        <w:tabs>
          <w:tab w:val="left" w:pos="426"/>
        </w:tabs>
        <w:jc w:val="both"/>
        <w:rPr>
          <w:rFonts w:asciiTheme="minorHAnsi" w:hAnsiTheme="minorHAnsi" w:cstheme="minorHAnsi"/>
          <w:szCs w:val="24"/>
        </w:rPr>
      </w:pPr>
      <w:r w:rsidRPr="00841C7B">
        <w:rPr>
          <w:rFonts w:asciiTheme="minorHAnsi" w:hAnsiTheme="minorHAnsi" w:cstheme="minorHAnsi"/>
          <w:szCs w:val="24"/>
        </w:rPr>
        <w:t>If places remain after Criteria 1-3 have been allocated, they will be offered to the applicants who achieve the highest scores in Criteria 4.  The International category is for children who demonstrate that they have benefited from a strong and positive influence of a language and/or culture other than English.  This will include a significant period of permanent residence outside the U.K. or a direct, substantial and sustained experience of a language and culture other than English.  Applicants will be ranked according to the points system on the Supplementary Information Form (SIF)</w:t>
      </w:r>
      <w:r w:rsidR="00945BC6" w:rsidRPr="00841C7B">
        <w:rPr>
          <w:rFonts w:asciiTheme="minorHAnsi" w:hAnsiTheme="minorHAnsi" w:cstheme="minorHAnsi"/>
          <w:szCs w:val="24"/>
        </w:rPr>
        <w:t xml:space="preserve">: </w:t>
      </w:r>
      <w:r w:rsidRPr="00841C7B">
        <w:rPr>
          <w:rFonts w:asciiTheme="minorHAnsi" w:hAnsiTheme="minorHAnsi" w:cstheme="minorHAnsi"/>
          <w:szCs w:val="24"/>
        </w:rPr>
        <w:t xml:space="preserve">completion of this form enables </w:t>
      </w:r>
      <w:r w:rsidR="00945BC6" w:rsidRPr="00841C7B">
        <w:rPr>
          <w:rFonts w:asciiTheme="minorHAnsi" w:hAnsiTheme="minorHAnsi" w:cstheme="minorHAnsi"/>
          <w:szCs w:val="24"/>
        </w:rPr>
        <w:t>applicants</w:t>
      </w:r>
      <w:r w:rsidRPr="00841C7B">
        <w:rPr>
          <w:rFonts w:asciiTheme="minorHAnsi" w:hAnsiTheme="minorHAnsi" w:cstheme="minorHAnsi"/>
          <w:szCs w:val="24"/>
        </w:rPr>
        <w:t xml:space="preserve"> to provide the </w:t>
      </w:r>
      <w:r w:rsidR="00945BC6" w:rsidRPr="00841C7B">
        <w:rPr>
          <w:rFonts w:asciiTheme="minorHAnsi" w:hAnsiTheme="minorHAnsi" w:cstheme="minorHAnsi"/>
          <w:szCs w:val="24"/>
        </w:rPr>
        <w:t xml:space="preserve">necessary </w:t>
      </w:r>
      <w:r w:rsidRPr="00841C7B">
        <w:rPr>
          <w:rFonts w:asciiTheme="minorHAnsi" w:hAnsiTheme="minorHAnsi" w:cstheme="minorHAnsi"/>
          <w:szCs w:val="24"/>
        </w:rPr>
        <w:t xml:space="preserve">information for an objective decision to be made.    </w:t>
      </w:r>
    </w:p>
    <w:p w14:paraId="65165614" w14:textId="77777777" w:rsidR="003B4DBF" w:rsidRPr="00841C7B" w:rsidRDefault="003B4DBF" w:rsidP="003B4DBF">
      <w:pPr>
        <w:tabs>
          <w:tab w:val="left" w:pos="426"/>
        </w:tabs>
        <w:jc w:val="both"/>
        <w:rPr>
          <w:rFonts w:asciiTheme="minorHAnsi" w:hAnsiTheme="minorHAnsi" w:cstheme="minorHAnsi"/>
          <w:szCs w:val="24"/>
        </w:rPr>
      </w:pPr>
    </w:p>
    <w:p w14:paraId="65165615" w14:textId="77777777" w:rsidR="003B4DBF" w:rsidRPr="00841C7B" w:rsidRDefault="003B4DBF" w:rsidP="003B4DBF">
      <w:pPr>
        <w:tabs>
          <w:tab w:val="left" w:pos="426"/>
        </w:tabs>
        <w:jc w:val="both"/>
        <w:rPr>
          <w:rFonts w:asciiTheme="minorHAnsi" w:hAnsiTheme="minorHAnsi" w:cstheme="minorHAnsi"/>
          <w:szCs w:val="24"/>
        </w:rPr>
      </w:pPr>
      <w:r w:rsidRPr="00841C7B">
        <w:rPr>
          <w:rFonts w:asciiTheme="minorHAnsi" w:hAnsiTheme="minorHAnsi" w:cstheme="minorHAnsi"/>
          <w:szCs w:val="24"/>
        </w:rPr>
        <w:t>In keeping with our internationalist ethos, our definition of culture is a community or country’s shared traditions, values and attitudes, where English is not the dominant language of that community or culture.  Our definition of a cultural experience is an experience that involves the child actively participating in such traditions and immersing themselves in such values and attitudes.  The child’s interests, hobbies or membership of societies are not relevant.</w:t>
      </w:r>
    </w:p>
    <w:p w14:paraId="65165616" w14:textId="77777777" w:rsidR="003B4DBF" w:rsidRPr="00841C7B" w:rsidRDefault="003B4DBF" w:rsidP="003B4DBF">
      <w:pPr>
        <w:tabs>
          <w:tab w:val="left" w:pos="426"/>
        </w:tabs>
        <w:jc w:val="both"/>
        <w:rPr>
          <w:rFonts w:asciiTheme="minorHAnsi" w:hAnsiTheme="minorHAnsi" w:cstheme="minorHAnsi"/>
          <w:szCs w:val="24"/>
        </w:rPr>
      </w:pPr>
      <w:r w:rsidRPr="00841C7B">
        <w:rPr>
          <w:rFonts w:asciiTheme="minorHAnsi" w:hAnsiTheme="minorHAnsi" w:cstheme="minorHAnsi"/>
          <w:szCs w:val="24"/>
        </w:rPr>
        <w:t xml:space="preserve"> </w:t>
      </w:r>
    </w:p>
    <w:p w14:paraId="65165617" w14:textId="77777777" w:rsidR="003B4DBF" w:rsidRPr="00841C7B" w:rsidRDefault="003B4DBF" w:rsidP="003B4DBF">
      <w:pPr>
        <w:tabs>
          <w:tab w:val="left" w:pos="426"/>
        </w:tabs>
        <w:jc w:val="both"/>
        <w:rPr>
          <w:rFonts w:asciiTheme="minorHAnsi" w:hAnsiTheme="minorHAnsi" w:cstheme="minorHAnsi"/>
          <w:szCs w:val="24"/>
        </w:rPr>
      </w:pPr>
      <w:r w:rsidRPr="00841C7B">
        <w:rPr>
          <w:rFonts w:asciiTheme="minorHAnsi" w:hAnsiTheme="minorHAnsi" w:cstheme="minorHAnsi"/>
          <w:szCs w:val="24"/>
        </w:rPr>
        <w:t>If there is a tie, the place will be allocated on the basis of random allocation to ensure that the school maintains its regional nature in keeping with the original vision of the school.</w:t>
      </w:r>
    </w:p>
    <w:p w14:paraId="65165618" w14:textId="77777777" w:rsidR="003B4DBF" w:rsidRPr="00841C7B" w:rsidRDefault="003B4DBF" w:rsidP="003B4DBF">
      <w:pPr>
        <w:jc w:val="both"/>
        <w:rPr>
          <w:rFonts w:asciiTheme="minorHAnsi" w:hAnsiTheme="minorHAnsi" w:cstheme="minorHAnsi"/>
          <w:szCs w:val="24"/>
        </w:rPr>
      </w:pPr>
    </w:p>
    <w:p w14:paraId="65165619" w14:textId="77777777" w:rsidR="003B4DBF" w:rsidRPr="00841C7B" w:rsidRDefault="003B4DBF" w:rsidP="003B4DBF">
      <w:pPr>
        <w:numPr>
          <w:ilvl w:val="0"/>
          <w:numId w:val="14"/>
        </w:numPr>
        <w:tabs>
          <w:tab w:val="clear" w:pos="786"/>
        </w:tabs>
        <w:ind w:left="709" w:hanging="709"/>
        <w:jc w:val="both"/>
        <w:rPr>
          <w:rFonts w:asciiTheme="minorHAnsi" w:hAnsiTheme="minorHAnsi" w:cstheme="minorHAnsi"/>
          <w:szCs w:val="24"/>
        </w:rPr>
      </w:pPr>
      <w:r w:rsidRPr="00841C7B">
        <w:rPr>
          <w:rFonts w:asciiTheme="minorHAnsi" w:hAnsiTheme="minorHAnsi" w:cstheme="minorHAnsi"/>
          <w:b/>
          <w:szCs w:val="24"/>
        </w:rPr>
        <w:t>Other Application</w:t>
      </w:r>
    </w:p>
    <w:p w14:paraId="6516561A" w14:textId="77777777" w:rsidR="003B4DBF" w:rsidRPr="00841C7B" w:rsidRDefault="003B4DBF" w:rsidP="003B4DBF">
      <w:pPr>
        <w:jc w:val="both"/>
        <w:rPr>
          <w:rFonts w:asciiTheme="minorHAnsi" w:hAnsiTheme="minorHAnsi" w:cstheme="minorHAnsi"/>
          <w:szCs w:val="24"/>
        </w:rPr>
      </w:pPr>
      <w:r w:rsidRPr="00841C7B">
        <w:rPr>
          <w:rFonts w:asciiTheme="minorHAnsi" w:hAnsiTheme="minorHAnsi" w:cstheme="minorHAnsi"/>
          <w:szCs w:val="24"/>
        </w:rPr>
        <w:t>Any other applications.</w:t>
      </w:r>
    </w:p>
    <w:p w14:paraId="6516561B" w14:textId="77777777" w:rsidR="003B4DBF" w:rsidRPr="00841C7B" w:rsidRDefault="003B4DBF" w:rsidP="003B4DBF">
      <w:pPr>
        <w:jc w:val="both"/>
        <w:rPr>
          <w:rFonts w:asciiTheme="minorHAnsi" w:hAnsiTheme="minorHAnsi" w:cstheme="minorHAnsi"/>
          <w:szCs w:val="24"/>
        </w:rPr>
      </w:pPr>
    </w:p>
    <w:p w14:paraId="6516561C" w14:textId="77777777" w:rsidR="00A839A1" w:rsidRPr="00841C7B" w:rsidRDefault="00A839A1" w:rsidP="00A839A1">
      <w:pPr>
        <w:jc w:val="both"/>
        <w:rPr>
          <w:rFonts w:asciiTheme="minorHAnsi" w:hAnsiTheme="minorHAnsi" w:cstheme="minorHAnsi"/>
          <w:szCs w:val="24"/>
        </w:rPr>
      </w:pPr>
      <w:r w:rsidRPr="00841C7B">
        <w:rPr>
          <w:rFonts w:asciiTheme="minorHAnsi" w:hAnsiTheme="minorHAnsi" w:cstheme="minorHAnsi"/>
          <w:szCs w:val="24"/>
        </w:rPr>
        <w:t>Children who have an Educational Health and Care Plan (or Statement of Special Educational Needs) have a statutory right to nominate their school of choice.  Anglo European School will consider these applications in the light of the provision we can offer and in line with the statutory duty laid down in relevant law.</w:t>
      </w:r>
    </w:p>
    <w:p w14:paraId="6516561D" w14:textId="77777777" w:rsidR="00A839A1" w:rsidRPr="00841C7B" w:rsidRDefault="00A839A1" w:rsidP="003B4DBF">
      <w:pPr>
        <w:jc w:val="both"/>
        <w:rPr>
          <w:rFonts w:asciiTheme="minorHAnsi" w:hAnsiTheme="minorHAnsi" w:cstheme="minorHAnsi"/>
          <w:szCs w:val="24"/>
        </w:rPr>
      </w:pPr>
    </w:p>
    <w:p w14:paraId="6516561E" w14:textId="77777777" w:rsidR="003B4DBF" w:rsidRPr="00841C7B" w:rsidRDefault="000B051D" w:rsidP="003B4DBF">
      <w:pPr>
        <w:jc w:val="both"/>
        <w:rPr>
          <w:rFonts w:asciiTheme="minorHAnsi" w:hAnsiTheme="minorHAnsi" w:cstheme="minorHAnsi"/>
          <w:b/>
          <w:szCs w:val="24"/>
        </w:rPr>
      </w:pPr>
      <w:r w:rsidRPr="00841C7B">
        <w:rPr>
          <w:rFonts w:asciiTheme="minorHAnsi" w:hAnsiTheme="minorHAnsi" w:cstheme="minorHAnsi"/>
          <w:b/>
          <w:szCs w:val="24"/>
        </w:rPr>
        <w:t xml:space="preserve">VERIFICATION OF </w:t>
      </w:r>
      <w:r w:rsidR="003B4DBF" w:rsidRPr="00841C7B">
        <w:rPr>
          <w:rFonts w:asciiTheme="minorHAnsi" w:hAnsiTheme="minorHAnsi" w:cstheme="minorHAnsi"/>
          <w:b/>
          <w:szCs w:val="24"/>
        </w:rPr>
        <w:t>E</w:t>
      </w:r>
      <w:r w:rsidR="00B9347C" w:rsidRPr="00841C7B">
        <w:rPr>
          <w:rFonts w:asciiTheme="minorHAnsi" w:hAnsiTheme="minorHAnsi" w:cstheme="minorHAnsi"/>
          <w:b/>
          <w:szCs w:val="24"/>
        </w:rPr>
        <w:t>VIDENCE</w:t>
      </w:r>
    </w:p>
    <w:p w14:paraId="6516561F" w14:textId="77777777" w:rsidR="003B4DBF" w:rsidRPr="00841C7B" w:rsidRDefault="003B4DBF" w:rsidP="003B4DBF">
      <w:pPr>
        <w:jc w:val="both"/>
        <w:rPr>
          <w:rFonts w:asciiTheme="minorHAnsi" w:hAnsiTheme="minorHAnsi" w:cstheme="minorHAnsi"/>
          <w:b/>
          <w:szCs w:val="24"/>
        </w:rPr>
      </w:pPr>
      <w:r w:rsidRPr="00841C7B">
        <w:rPr>
          <w:rFonts w:asciiTheme="minorHAnsi" w:hAnsiTheme="minorHAnsi" w:cstheme="minorHAnsi"/>
          <w:szCs w:val="24"/>
        </w:rPr>
        <w:t>It is vital that v</w:t>
      </w:r>
      <w:r w:rsidR="00212FE4" w:rsidRPr="00841C7B">
        <w:rPr>
          <w:rFonts w:asciiTheme="minorHAnsi" w:hAnsiTheme="minorHAnsi" w:cstheme="minorHAnsi"/>
          <w:szCs w:val="24"/>
        </w:rPr>
        <w:t>erification is provided for c</w:t>
      </w:r>
      <w:r w:rsidRPr="00841C7B">
        <w:rPr>
          <w:rFonts w:asciiTheme="minorHAnsi" w:hAnsiTheme="minorHAnsi" w:cstheme="minorHAnsi"/>
          <w:szCs w:val="24"/>
        </w:rPr>
        <w:t xml:space="preserve">riteria 4 (International).  If a successful applicant is subsequently found to have submitted false verification, the Governors will reserve the right to ask the child to leave the school.  </w:t>
      </w:r>
      <w:r w:rsidR="00212FE4" w:rsidRPr="00841C7B">
        <w:rPr>
          <w:rFonts w:asciiTheme="minorHAnsi" w:hAnsiTheme="minorHAnsi" w:cstheme="minorHAnsi"/>
          <w:szCs w:val="24"/>
        </w:rPr>
        <w:t>Other evidence of achievement (including achievement relating to English and other languages), academic reports or letters from Headteachers referring to ability cannot be considered as part of the application process.</w:t>
      </w:r>
      <w:r w:rsidRPr="00841C7B">
        <w:rPr>
          <w:rFonts w:asciiTheme="minorHAnsi" w:hAnsiTheme="minorHAnsi" w:cstheme="minorHAnsi"/>
          <w:b/>
          <w:szCs w:val="24"/>
        </w:rPr>
        <w:t xml:space="preserve">  </w:t>
      </w:r>
    </w:p>
    <w:p w14:paraId="65165620" w14:textId="77777777" w:rsidR="00AD6A30" w:rsidRPr="00841C7B" w:rsidRDefault="00AD6A30" w:rsidP="003B4DBF">
      <w:pPr>
        <w:jc w:val="both"/>
        <w:rPr>
          <w:rFonts w:asciiTheme="minorHAnsi" w:hAnsiTheme="minorHAnsi" w:cstheme="minorHAnsi"/>
          <w:b/>
          <w:szCs w:val="24"/>
        </w:rPr>
      </w:pPr>
    </w:p>
    <w:p w14:paraId="65165621" w14:textId="77777777" w:rsidR="003B4DBF" w:rsidRPr="00841C7B" w:rsidRDefault="003B4DBF" w:rsidP="003B4DBF">
      <w:pPr>
        <w:jc w:val="both"/>
        <w:rPr>
          <w:rFonts w:asciiTheme="minorHAnsi" w:hAnsiTheme="minorHAnsi" w:cstheme="minorHAnsi"/>
          <w:b/>
          <w:szCs w:val="24"/>
        </w:rPr>
      </w:pPr>
      <w:r w:rsidRPr="00841C7B">
        <w:rPr>
          <w:rFonts w:asciiTheme="minorHAnsi" w:hAnsiTheme="minorHAnsi" w:cstheme="minorHAnsi"/>
          <w:b/>
          <w:szCs w:val="24"/>
        </w:rPr>
        <w:t>SIXTH FORM APPLICATIONS</w:t>
      </w:r>
    </w:p>
    <w:p w14:paraId="65165622" w14:textId="0EFB1EBC" w:rsidR="003B4DBF" w:rsidRPr="00841C7B" w:rsidRDefault="003B4DBF" w:rsidP="64924596">
      <w:pPr>
        <w:jc w:val="both"/>
        <w:rPr>
          <w:rFonts w:asciiTheme="minorHAnsi" w:hAnsiTheme="minorHAnsi" w:cstheme="minorBidi"/>
          <w:color w:val="000000"/>
        </w:rPr>
      </w:pPr>
      <w:r w:rsidRPr="64924596">
        <w:rPr>
          <w:rFonts w:asciiTheme="minorHAnsi" w:hAnsiTheme="minorHAnsi" w:cstheme="minorBidi"/>
          <w:color w:val="000000" w:themeColor="text1"/>
        </w:rPr>
        <w:t xml:space="preserve">The </w:t>
      </w:r>
      <w:r w:rsidR="000B051D" w:rsidRPr="64924596">
        <w:rPr>
          <w:rFonts w:asciiTheme="minorHAnsi" w:hAnsiTheme="minorHAnsi" w:cstheme="minorBidi"/>
          <w:color w:val="000000" w:themeColor="text1"/>
        </w:rPr>
        <w:t>s</w:t>
      </w:r>
      <w:r w:rsidRPr="64924596">
        <w:rPr>
          <w:rFonts w:asciiTheme="minorHAnsi" w:hAnsiTheme="minorHAnsi" w:cstheme="minorBidi"/>
          <w:color w:val="000000" w:themeColor="text1"/>
        </w:rPr>
        <w:t xml:space="preserve">chool has a Sixth Form capacity of approximately 300 students.  The number </w:t>
      </w:r>
      <w:r w:rsidR="000B051D" w:rsidRPr="64924596">
        <w:rPr>
          <w:rFonts w:asciiTheme="minorHAnsi" w:hAnsiTheme="minorHAnsi" w:cstheme="minorBidi"/>
          <w:color w:val="000000" w:themeColor="text1"/>
        </w:rPr>
        <w:t>the school intends</w:t>
      </w:r>
      <w:r w:rsidRPr="64924596">
        <w:rPr>
          <w:rFonts w:asciiTheme="minorHAnsi" w:hAnsiTheme="minorHAnsi" w:cstheme="minorBidi"/>
          <w:color w:val="000000" w:themeColor="text1"/>
        </w:rPr>
        <w:t xml:space="preserve"> to admit externally into Lower Sixth each year, in addition to our internal candidates, is </w:t>
      </w:r>
      <w:r w:rsidR="00A06675" w:rsidRPr="64924596">
        <w:rPr>
          <w:rFonts w:asciiTheme="minorHAnsi" w:hAnsiTheme="minorHAnsi" w:cstheme="minorBidi"/>
          <w:color w:val="000000" w:themeColor="text1"/>
        </w:rPr>
        <w:t>approximately</w:t>
      </w:r>
      <w:r w:rsidRPr="64924596">
        <w:rPr>
          <w:rFonts w:asciiTheme="minorHAnsi" w:hAnsiTheme="minorHAnsi" w:cstheme="minorBidi"/>
          <w:color w:val="000000" w:themeColor="text1"/>
        </w:rPr>
        <w:t xml:space="preserve"> 50 students</w:t>
      </w:r>
      <w:r w:rsidR="00212FE4" w:rsidRPr="64924596">
        <w:rPr>
          <w:rFonts w:asciiTheme="minorHAnsi" w:hAnsiTheme="minorHAnsi" w:cstheme="minorBidi"/>
          <w:color w:val="000000" w:themeColor="text1"/>
        </w:rPr>
        <w:t xml:space="preserve"> each year</w:t>
      </w:r>
      <w:r w:rsidRPr="64924596">
        <w:rPr>
          <w:rFonts w:asciiTheme="minorHAnsi" w:hAnsiTheme="minorHAnsi" w:cstheme="minorBidi"/>
          <w:color w:val="000000" w:themeColor="text1"/>
        </w:rPr>
        <w:t xml:space="preserve">. </w:t>
      </w:r>
      <w:r w:rsidR="56B41F59" w:rsidRPr="64924596">
        <w:rPr>
          <w:rFonts w:asciiTheme="minorHAnsi" w:hAnsiTheme="minorHAnsi" w:cstheme="minorBidi"/>
          <w:color w:val="000000" w:themeColor="text1"/>
        </w:rPr>
        <w:t xml:space="preserve"> </w:t>
      </w:r>
      <w:r w:rsidR="56B41F59" w:rsidRPr="00E7117B">
        <w:rPr>
          <w:rFonts w:ascii="Calibri" w:eastAsia="Calibri" w:hAnsi="Calibri" w:cs="Calibri"/>
          <w:i/>
          <w:iCs/>
          <w:color w:val="242424"/>
          <w:szCs w:val="24"/>
        </w:rPr>
        <w:t>Students who apply for a place in the Lower Sixth, but are of Upper Sixth age</w:t>
      </w:r>
      <w:r w:rsidR="56B41F59" w:rsidRPr="00E7117B">
        <w:rPr>
          <w:rFonts w:ascii="Calibri" w:eastAsia="Calibri" w:hAnsi="Calibri" w:cs="Calibri"/>
          <w:i/>
          <w:iCs/>
          <w:color w:val="000000" w:themeColor="text1"/>
          <w:szCs w:val="24"/>
        </w:rPr>
        <w:t>, must apply for either the A Level or IBDP routes only. Students must meet the matriculation requirements for these routes and final decisions are at the discretion of the Headteacher</w:t>
      </w:r>
      <w:r w:rsidR="56B41F59" w:rsidRPr="64924596">
        <w:rPr>
          <w:rFonts w:ascii="Calibri" w:eastAsia="Calibri" w:hAnsi="Calibri" w:cs="Calibri"/>
          <w:i/>
          <w:iCs/>
          <w:color w:val="000000" w:themeColor="text1"/>
          <w:szCs w:val="24"/>
        </w:rPr>
        <w:t xml:space="preserve">.  </w:t>
      </w:r>
      <w:r w:rsidR="56B41F59" w:rsidRPr="64924596">
        <w:rPr>
          <w:rFonts w:ascii="Calibri" w:eastAsia="Calibri" w:hAnsi="Calibri" w:cs="Calibri"/>
          <w:szCs w:val="24"/>
        </w:rPr>
        <w:t xml:space="preserve"> </w:t>
      </w:r>
      <w:r w:rsidR="00105A30" w:rsidRPr="64924596">
        <w:rPr>
          <w:rFonts w:asciiTheme="minorHAnsi" w:hAnsiTheme="minorHAnsi" w:cstheme="minorBidi"/>
          <w:color w:val="000000" w:themeColor="text1"/>
        </w:rPr>
        <w:t>Admissions into the International Sixth Form at the Anglo European School are made by completin</w:t>
      </w:r>
      <w:bookmarkStart w:id="0" w:name="_GoBack"/>
      <w:bookmarkEnd w:id="0"/>
      <w:r w:rsidR="00105A30" w:rsidRPr="64924596">
        <w:rPr>
          <w:rFonts w:asciiTheme="minorHAnsi" w:hAnsiTheme="minorHAnsi" w:cstheme="minorBidi"/>
          <w:color w:val="000000" w:themeColor="text1"/>
        </w:rPr>
        <w:t xml:space="preserve">g the on-line application form on the school website between </w:t>
      </w:r>
      <w:r w:rsidR="007C269D" w:rsidRPr="64924596">
        <w:rPr>
          <w:rFonts w:asciiTheme="minorHAnsi" w:hAnsiTheme="minorHAnsi" w:cstheme="minorBidi"/>
          <w:color w:val="000000" w:themeColor="text1"/>
        </w:rPr>
        <w:t>1</w:t>
      </w:r>
      <w:r w:rsidR="007C269D" w:rsidRPr="64924596">
        <w:rPr>
          <w:rFonts w:asciiTheme="minorHAnsi" w:hAnsiTheme="minorHAnsi" w:cstheme="minorBidi"/>
          <w:color w:val="000000" w:themeColor="text1"/>
          <w:vertAlign w:val="superscript"/>
        </w:rPr>
        <w:t>st</w:t>
      </w:r>
      <w:r w:rsidR="007C269D" w:rsidRPr="64924596">
        <w:rPr>
          <w:rFonts w:asciiTheme="minorHAnsi" w:hAnsiTheme="minorHAnsi" w:cstheme="minorBidi"/>
          <w:color w:val="000000" w:themeColor="text1"/>
        </w:rPr>
        <w:t xml:space="preserve"> </w:t>
      </w:r>
      <w:r w:rsidR="003D4395" w:rsidRPr="64924596">
        <w:rPr>
          <w:rFonts w:asciiTheme="minorHAnsi" w:hAnsiTheme="minorHAnsi" w:cstheme="minorBidi"/>
          <w:color w:val="000000" w:themeColor="text1"/>
        </w:rPr>
        <w:t>October</w:t>
      </w:r>
      <w:r w:rsidR="00105A30" w:rsidRPr="64924596">
        <w:rPr>
          <w:rFonts w:asciiTheme="minorHAnsi" w:hAnsiTheme="minorHAnsi" w:cstheme="minorBidi"/>
          <w:color w:val="000000" w:themeColor="text1"/>
        </w:rPr>
        <w:t xml:space="preserve"> and </w:t>
      </w:r>
      <w:r w:rsidR="007C269D" w:rsidRPr="64924596">
        <w:rPr>
          <w:rFonts w:asciiTheme="minorHAnsi" w:hAnsiTheme="minorHAnsi" w:cstheme="minorBidi"/>
          <w:color w:val="000000" w:themeColor="text1"/>
        </w:rPr>
        <w:t>13</w:t>
      </w:r>
      <w:r w:rsidR="00921ED3" w:rsidRPr="64924596">
        <w:rPr>
          <w:rFonts w:asciiTheme="minorHAnsi" w:hAnsiTheme="minorHAnsi" w:cstheme="minorBidi"/>
          <w:color w:val="000000" w:themeColor="text1"/>
          <w:vertAlign w:val="superscript"/>
        </w:rPr>
        <w:t>th</w:t>
      </w:r>
      <w:r w:rsidR="00921ED3" w:rsidRPr="64924596">
        <w:rPr>
          <w:rFonts w:asciiTheme="minorHAnsi" w:hAnsiTheme="minorHAnsi" w:cstheme="minorBidi"/>
          <w:color w:val="000000" w:themeColor="text1"/>
        </w:rPr>
        <w:t xml:space="preserve"> </w:t>
      </w:r>
      <w:r w:rsidR="00105A30" w:rsidRPr="64924596">
        <w:rPr>
          <w:rFonts w:asciiTheme="minorHAnsi" w:hAnsiTheme="minorHAnsi" w:cstheme="minorBidi"/>
          <w:color w:val="000000" w:themeColor="text1"/>
        </w:rPr>
        <w:t>December.</w:t>
      </w:r>
      <w:r w:rsidRPr="64924596">
        <w:rPr>
          <w:rFonts w:asciiTheme="minorHAnsi" w:hAnsiTheme="minorHAnsi" w:cstheme="minorBidi"/>
          <w:color w:val="000000" w:themeColor="text1"/>
        </w:rPr>
        <w:t xml:space="preserve"> Admission requires the meeting of our matriculation requirements, details of which are on </w:t>
      </w:r>
      <w:r w:rsidR="00212FE4" w:rsidRPr="64924596">
        <w:rPr>
          <w:rFonts w:asciiTheme="minorHAnsi" w:hAnsiTheme="minorHAnsi" w:cstheme="minorBidi"/>
          <w:color w:val="000000" w:themeColor="text1"/>
        </w:rPr>
        <w:t>the</w:t>
      </w:r>
      <w:r w:rsidRPr="64924596">
        <w:rPr>
          <w:rFonts w:asciiTheme="minorHAnsi" w:hAnsiTheme="minorHAnsi" w:cstheme="minorBidi"/>
          <w:color w:val="000000" w:themeColor="text1"/>
        </w:rPr>
        <w:t xml:space="preserve"> website, alongside evidence of engagement with internationalism and potential for success in the courses chosen across the four different routes offered. </w:t>
      </w:r>
      <w:r w:rsidR="00D30E49" w:rsidRPr="64924596">
        <w:rPr>
          <w:rFonts w:asciiTheme="minorHAnsi" w:hAnsiTheme="minorHAnsi" w:cstheme="minorBidi"/>
          <w:color w:val="000000" w:themeColor="text1"/>
        </w:rPr>
        <w:t xml:space="preserve">  Students apply to our Sixth Form with the intention to complete four courses, or six if the IBDP route is chosen.</w:t>
      </w:r>
      <w:r w:rsidRPr="64924596">
        <w:rPr>
          <w:rFonts w:asciiTheme="minorHAnsi" w:hAnsiTheme="minorHAnsi" w:cstheme="minorBidi"/>
          <w:color w:val="000000" w:themeColor="text1"/>
        </w:rPr>
        <w:t xml:space="preserve"> Students with overseas qualifications are welcome and assessed individually.    </w:t>
      </w:r>
    </w:p>
    <w:p w14:paraId="65165623" w14:textId="77777777" w:rsidR="00140FF1" w:rsidRPr="00841C7B" w:rsidRDefault="00140FF1" w:rsidP="003B4DBF">
      <w:pPr>
        <w:jc w:val="both"/>
        <w:rPr>
          <w:rFonts w:asciiTheme="minorHAnsi" w:hAnsiTheme="minorHAnsi" w:cstheme="minorHAnsi"/>
          <w:color w:val="000000"/>
          <w:szCs w:val="24"/>
        </w:rPr>
      </w:pPr>
    </w:p>
    <w:p w14:paraId="65165626" w14:textId="137B3F39" w:rsidR="003B4DBF" w:rsidRPr="00841C7B" w:rsidRDefault="003B4DBF" w:rsidP="003B4DBF">
      <w:pPr>
        <w:jc w:val="both"/>
        <w:rPr>
          <w:rFonts w:asciiTheme="minorHAnsi" w:hAnsiTheme="minorHAnsi" w:cstheme="minorHAnsi"/>
          <w:szCs w:val="24"/>
        </w:rPr>
      </w:pPr>
      <w:r w:rsidRPr="00841C7B">
        <w:rPr>
          <w:rFonts w:asciiTheme="minorHAnsi" w:hAnsiTheme="minorHAnsi" w:cstheme="minorHAnsi"/>
          <w:szCs w:val="24"/>
        </w:rPr>
        <w:lastRenderedPageBreak/>
        <w:t>Where the Sixth Form is oversubscribed the following criteria will be applied:</w:t>
      </w:r>
    </w:p>
    <w:p w14:paraId="65165627" w14:textId="77777777" w:rsidR="00140FF1" w:rsidRPr="00841C7B" w:rsidRDefault="00140FF1" w:rsidP="003B4DBF">
      <w:pPr>
        <w:jc w:val="both"/>
        <w:rPr>
          <w:rFonts w:asciiTheme="minorHAnsi" w:hAnsiTheme="minorHAnsi" w:cstheme="minorHAnsi"/>
          <w:szCs w:val="24"/>
        </w:rPr>
      </w:pPr>
    </w:p>
    <w:p w14:paraId="65165628" w14:textId="77777777" w:rsidR="00DA5F21" w:rsidRPr="00841C7B" w:rsidRDefault="00DA5F21" w:rsidP="00DA5F21">
      <w:pPr>
        <w:numPr>
          <w:ilvl w:val="0"/>
          <w:numId w:val="15"/>
        </w:numPr>
        <w:ind w:left="360"/>
        <w:jc w:val="both"/>
        <w:rPr>
          <w:rFonts w:asciiTheme="minorHAnsi" w:hAnsiTheme="minorHAnsi" w:cstheme="minorHAnsi"/>
          <w:szCs w:val="24"/>
        </w:rPr>
      </w:pPr>
      <w:r w:rsidRPr="00841C7B">
        <w:rPr>
          <w:rFonts w:asciiTheme="minorHAnsi" w:hAnsiTheme="minorHAnsi" w:cstheme="minorHAnsi"/>
        </w:rPr>
        <w:t>a looked after child or a child who was previously looked after but immediately after being looked after became subject to an adoption, child arrangements or special guardianship order will be given first priority in oversubscription criteria ahead of all other applicants in accordance with the School Admissions Code 2021. This also includes those children who appear (to the admission authority) to have been in state care outside of England and ceased to be in state care as a result of being adopted. A looked after child is a child who is (a) in the care of a local authority, or (b) being provided with accommodation by a local authority in the exercise of their social services functions (as defined in Section 22(1) of the Children Act 1989).</w:t>
      </w:r>
    </w:p>
    <w:p w14:paraId="65165629" w14:textId="77777777" w:rsidR="009606CD" w:rsidRPr="00841C7B" w:rsidRDefault="003B4DBF" w:rsidP="009606CD">
      <w:pPr>
        <w:numPr>
          <w:ilvl w:val="0"/>
          <w:numId w:val="15"/>
        </w:numPr>
        <w:ind w:left="360"/>
        <w:jc w:val="both"/>
        <w:rPr>
          <w:rFonts w:asciiTheme="minorHAnsi" w:hAnsiTheme="minorHAnsi" w:cstheme="minorHAnsi"/>
          <w:szCs w:val="24"/>
        </w:rPr>
      </w:pPr>
      <w:r w:rsidRPr="00841C7B">
        <w:rPr>
          <w:rFonts w:asciiTheme="minorHAnsi" w:hAnsiTheme="minorHAnsi" w:cstheme="minorHAnsi"/>
          <w:szCs w:val="24"/>
        </w:rPr>
        <w:t>students who have attended the Anglo European School in Year 11</w:t>
      </w:r>
    </w:p>
    <w:p w14:paraId="6516562A" w14:textId="77777777" w:rsidR="009606CD" w:rsidRPr="00841C7B" w:rsidRDefault="003B4DBF" w:rsidP="009606CD">
      <w:pPr>
        <w:numPr>
          <w:ilvl w:val="0"/>
          <w:numId w:val="15"/>
        </w:numPr>
        <w:ind w:left="360"/>
        <w:jc w:val="both"/>
        <w:rPr>
          <w:rFonts w:asciiTheme="minorHAnsi" w:hAnsiTheme="minorHAnsi" w:cstheme="minorHAnsi"/>
          <w:szCs w:val="24"/>
        </w:rPr>
      </w:pPr>
      <w:r w:rsidRPr="00841C7B">
        <w:rPr>
          <w:rFonts w:asciiTheme="minorHAnsi" w:hAnsiTheme="minorHAnsi" w:cstheme="minorHAnsi"/>
          <w:szCs w:val="24"/>
        </w:rPr>
        <w:t>students who have a sibling in the school who can reasonably be expected to be attending the school at the time the applicant takes up their place</w:t>
      </w:r>
      <w:r w:rsidR="00701917" w:rsidRPr="00841C7B">
        <w:rPr>
          <w:rFonts w:asciiTheme="minorHAnsi" w:hAnsiTheme="minorHAnsi" w:cstheme="minorHAnsi"/>
          <w:szCs w:val="24"/>
        </w:rPr>
        <w:t xml:space="preserve">.  </w:t>
      </w:r>
      <w:r w:rsidR="009606CD" w:rsidRPr="00841C7B">
        <w:rPr>
          <w:rFonts w:asciiTheme="minorHAnsi" w:hAnsiTheme="minorHAnsi" w:cstheme="minorHAnsi"/>
          <w:szCs w:val="24"/>
        </w:rPr>
        <w:t xml:space="preserve">Children of staff </w:t>
      </w:r>
      <w:r w:rsidR="00E63890" w:rsidRPr="00841C7B">
        <w:rPr>
          <w:rFonts w:asciiTheme="minorHAnsi" w:hAnsiTheme="minorHAnsi" w:cstheme="minorHAnsi"/>
          <w:szCs w:val="24"/>
        </w:rPr>
        <w:t xml:space="preserve">at the school </w:t>
      </w:r>
      <w:r w:rsidR="009606CD" w:rsidRPr="00841C7B">
        <w:rPr>
          <w:rFonts w:asciiTheme="minorHAnsi" w:hAnsiTheme="minorHAnsi" w:cstheme="minorHAnsi"/>
          <w:szCs w:val="24"/>
        </w:rPr>
        <w:t xml:space="preserve">can be included in this category where the member of staff has been employed at </w:t>
      </w:r>
      <w:r w:rsidR="00EF327E" w:rsidRPr="00841C7B">
        <w:rPr>
          <w:rFonts w:asciiTheme="minorHAnsi" w:hAnsiTheme="minorHAnsi" w:cstheme="minorHAnsi"/>
          <w:szCs w:val="24"/>
        </w:rPr>
        <w:t>Anglo European School</w:t>
      </w:r>
      <w:r w:rsidR="009606CD" w:rsidRPr="00841C7B">
        <w:rPr>
          <w:rFonts w:asciiTheme="minorHAnsi" w:hAnsiTheme="minorHAnsi" w:cstheme="minorHAnsi"/>
          <w:szCs w:val="24"/>
        </w:rPr>
        <w:t xml:space="preserve"> for two or more years at the time at which the application for admission to the school is made, and/or is recruited to fill a vacant post for which there is a demonstrable skill shortage.</w:t>
      </w:r>
    </w:p>
    <w:p w14:paraId="6516562B" w14:textId="77777777" w:rsidR="003B4DBF" w:rsidRPr="00841C7B" w:rsidRDefault="003B4DBF" w:rsidP="003B4DBF">
      <w:pPr>
        <w:numPr>
          <w:ilvl w:val="0"/>
          <w:numId w:val="15"/>
        </w:numPr>
        <w:ind w:left="360"/>
        <w:jc w:val="both"/>
        <w:rPr>
          <w:rFonts w:asciiTheme="minorHAnsi" w:hAnsiTheme="minorHAnsi" w:cstheme="minorHAnsi"/>
          <w:szCs w:val="24"/>
        </w:rPr>
      </w:pPr>
      <w:r w:rsidRPr="00841C7B">
        <w:rPr>
          <w:rFonts w:asciiTheme="minorHAnsi" w:hAnsiTheme="minorHAnsi" w:cstheme="minorHAnsi"/>
          <w:szCs w:val="24"/>
        </w:rPr>
        <w:t>students from overseas (including those with refugee status) who are relocating to the UK and who are intending to study the International Baccalaureate Diploma (IBDP) or the IB Career</w:t>
      </w:r>
      <w:r w:rsidR="004F506E" w:rsidRPr="00841C7B">
        <w:rPr>
          <w:rFonts w:asciiTheme="minorHAnsi" w:hAnsiTheme="minorHAnsi" w:cstheme="minorHAnsi"/>
          <w:szCs w:val="24"/>
        </w:rPr>
        <w:t>-Related</w:t>
      </w:r>
      <w:r w:rsidRPr="00841C7B">
        <w:rPr>
          <w:rFonts w:asciiTheme="minorHAnsi" w:hAnsiTheme="minorHAnsi" w:cstheme="minorHAnsi"/>
          <w:szCs w:val="24"/>
        </w:rPr>
        <w:t xml:space="preserve"> Programme (IBCP)</w:t>
      </w:r>
    </w:p>
    <w:p w14:paraId="6516562C" w14:textId="77777777" w:rsidR="003B4DBF" w:rsidRPr="00841C7B" w:rsidRDefault="003B4DBF" w:rsidP="003B4DBF">
      <w:pPr>
        <w:numPr>
          <w:ilvl w:val="0"/>
          <w:numId w:val="15"/>
        </w:numPr>
        <w:ind w:left="360"/>
        <w:jc w:val="both"/>
        <w:rPr>
          <w:rFonts w:asciiTheme="minorHAnsi" w:hAnsiTheme="minorHAnsi" w:cstheme="minorHAnsi"/>
          <w:szCs w:val="24"/>
        </w:rPr>
      </w:pPr>
      <w:r w:rsidRPr="00841C7B">
        <w:rPr>
          <w:rFonts w:asciiTheme="minorHAnsi" w:hAnsiTheme="minorHAnsi" w:cstheme="minorHAnsi"/>
          <w:szCs w:val="24"/>
        </w:rPr>
        <w:t>students educated elsewhere in the UK and who wish to study the IBDP or the IBCP</w:t>
      </w:r>
    </w:p>
    <w:p w14:paraId="6516562D" w14:textId="77777777" w:rsidR="003B4DBF" w:rsidRPr="00841C7B" w:rsidRDefault="003B4DBF" w:rsidP="003B4DBF">
      <w:pPr>
        <w:numPr>
          <w:ilvl w:val="0"/>
          <w:numId w:val="15"/>
        </w:numPr>
        <w:ind w:left="360"/>
        <w:jc w:val="both"/>
        <w:rPr>
          <w:rFonts w:asciiTheme="minorHAnsi" w:hAnsiTheme="minorHAnsi" w:cstheme="minorHAnsi"/>
          <w:szCs w:val="24"/>
        </w:rPr>
      </w:pPr>
      <w:r w:rsidRPr="00841C7B">
        <w:rPr>
          <w:rFonts w:asciiTheme="minorHAnsi" w:hAnsiTheme="minorHAnsi" w:cstheme="minorHAnsi"/>
          <w:szCs w:val="24"/>
        </w:rPr>
        <w:t>students who have previously applied for the school for entry into Years 7-11 but were unsuccessful and who live in the published catchment area</w:t>
      </w:r>
    </w:p>
    <w:p w14:paraId="6516562E" w14:textId="77777777" w:rsidR="003B4DBF" w:rsidRPr="00841C7B" w:rsidRDefault="003B4DBF" w:rsidP="003B4DBF">
      <w:pPr>
        <w:numPr>
          <w:ilvl w:val="0"/>
          <w:numId w:val="15"/>
        </w:numPr>
        <w:ind w:left="360"/>
        <w:jc w:val="both"/>
        <w:rPr>
          <w:rFonts w:asciiTheme="minorHAnsi" w:hAnsiTheme="minorHAnsi" w:cstheme="minorHAnsi"/>
          <w:szCs w:val="24"/>
        </w:rPr>
      </w:pPr>
      <w:r w:rsidRPr="00841C7B">
        <w:rPr>
          <w:rFonts w:asciiTheme="minorHAnsi" w:hAnsiTheme="minorHAnsi" w:cstheme="minorHAnsi"/>
          <w:szCs w:val="24"/>
        </w:rPr>
        <w:t>students from other schools in the UK or from overseas who are intending to study A Levels or other courses subject to the published matriculation requirements</w:t>
      </w:r>
    </w:p>
    <w:p w14:paraId="6516562F" w14:textId="77777777" w:rsidR="00AD6A30" w:rsidRPr="00841C7B" w:rsidRDefault="00AD6A30" w:rsidP="00AD6A30">
      <w:pPr>
        <w:jc w:val="both"/>
        <w:rPr>
          <w:rFonts w:asciiTheme="minorHAnsi" w:hAnsiTheme="minorHAnsi" w:cstheme="minorHAnsi"/>
          <w:szCs w:val="24"/>
        </w:rPr>
      </w:pPr>
    </w:p>
    <w:p w14:paraId="65165634" w14:textId="77777777" w:rsidR="003B4DBF" w:rsidRPr="00841C7B" w:rsidRDefault="003B4DBF" w:rsidP="003B4DBF">
      <w:pPr>
        <w:rPr>
          <w:rFonts w:asciiTheme="minorHAnsi" w:hAnsiTheme="minorHAnsi" w:cstheme="minorHAnsi"/>
          <w:b/>
          <w:szCs w:val="24"/>
        </w:rPr>
      </w:pPr>
      <w:r w:rsidRPr="00841C7B">
        <w:rPr>
          <w:rFonts w:asciiTheme="minorHAnsi" w:hAnsiTheme="minorHAnsi" w:cstheme="minorHAnsi"/>
          <w:b/>
          <w:szCs w:val="24"/>
        </w:rPr>
        <w:t>WAITING LISTS AND APPEALS</w:t>
      </w:r>
    </w:p>
    <w:p w14:paraId="65165635" w14:textId="77777777" w:rsidR="00025AB1" w:rsidRPr="00841C7B" w:rsidRDefault="003B4DBF" w:rsidP="003B4DBF">
      <w:pPr>
        <w:jc w:val="both"/>
        <w:rPr>
          <w:rFonts w:asciiTheme="minorHAnsi" w:hAnsiTheme="minorHAnsi" w:cstheme="minorHAnsi"/>
          <w:szCs w:val="24"/>
        </w:rPr>
      </w:pPr>
      <w:r w:rsidRPr="00841C7B">
        <w:rPr>
          <w:rFonts w:asciiTheme="minorHAnsi" w:hAnsiTheme="minorHAnsi" w:cstheme="minorHAnsi"/>
          <w:szCs w:val="24"/>
        </w:rPr>
        <w:t xml:space="preserve">In addition to their right of appeal, unsuccessful candidates </w:t>
      </w:r>
      <w:r w:rsidR="007E2483" w:rsidRPr="00841C7B">
        <w:rPr>
          <w:rFonts w:asciiTheme="minorHAnsi" w:hAnsiTheme="minorHAnsi" w:cstheme="minorHAnsi"/>
          <w:szCs w:val="24"/>
        </w:rPr>
        <w:t xml:space="preserve">for Year 7 </w:t>
      </w:r>
      <w:r w:rsidRPr="00841C7B">
        <w:rPr>
          <w:rFonts w:asciiTheme="minorHAnsi" w:hAnsiTheme="minorHAnsi" w:cstheme="minorHAnsi"/>
          <w:szCs w:val="24"/>
        </w:rPr>
        <w:t>will be placed on a waiting list for</w:t>
      </w:r>
      <w:r w:rsidR="000B051D" w:rsidRPr="00841C7B">
        <w:rPr>
          <w:rFonts w:asciiTheme="minorHAnsi" w:hAnsiTheme="minorHAnsi" w:cstheme="minorHAnsi"/>
          <w:szCs w:val="24"/>
        </w:rPr>
        <w:t xml:space="preserve"> a minimum of</w:t>
      </w:r>
      <w:r w:rsidRPr="00841C7B">
        <w:rPr>
          <w:rFonts w:asciiTheme="minorHAnsi" w:hAnsiTheme="minorHAnsi" w:cstheme="minorHAnsi"/>
          <w:szCs w:val="24"/>
        </w:rPr>
        <w:t xml:space="preserve"> one term.  After that, parents wishing to remain on the waiting list must write to the Headteacher.  Mid-year and sixth form applications will also, in addition to their right of appeal, be held on a waiting list for </w:t>
      </w:r>
      <w:r w:rsidR="00A67F3F" w:rsidRPr="00841C7B">
        <w:rPr>
          <w:rFonts w:asciiTheme="minorHAnsi" w:hAnsiTheme="minorHAnsi" w:cstheme="minorHAnsi"/>
          <w:szCs w:val="24"/>
        </w:rPr>
        <w:t>that academic year</w:t>
      </w:r>
      <w:r w:rsidRPr="00841C7B">
        <w:rPr>
          <w:rFonts w:asciiTheme="minorHAnsi" w:hAnsiTheme="minorHAnsi" w:cstheme="minorHAnsi"/>
          <w:szCs w:val="24"/>
        </w:rPr>
        <w:t xml:space="preserve">.  If parents wish for their child to join or to remain on the waiting list for the following year after that date, they need to contact the school in writing.  Waiting lists will be maintained in order of the oversubscription criteria set out above and not in the order in which applications are received or added to the list.  </w:t>
      </w:r>
      <w:r w:rsidR="00580C74" w:rsidRPr="00841C7B">
        <w:rPr>
          <w:rFonts w:asciiTheme="minorHAnsi" w:hAnsiTheme="minorHAnsi" w:cstheme="minorHAnsi"/>
          <w:szCs w:val="24"/>
        </w:rPr>
        <w:t>I</w:t>
      </w:r>
      <w:r w:rsidRPr="00841C7B">
        <w:rPr>
          <w:rFonts w:asciiTheme="minorHAnsi" w:hAnsiTheme="minorHAnsi" w:cstheme="minorHAnsi"/>
          <w:szCs w:val="24"/>
        </w:rPr>
        <w:t>nformation of the appeal process can be found in the admissions area of our website.</w:t>
      </w:r>
    </w:p>
    <w:sectPr w:rsidR="00025AB1" w:rsidRPr="00841C7B" w:rsidSect="00AE1F01">
      <w:headerReference w:type="default" r:id="rId12"/>
      <w:footerReference w:type="default" r:id="rId13"/>
      <w:pgSz w:w="11909" w:h="16834" w:code="9"/>
      <w:pgMar w:top="96" w:right="710" w:bottom="340" w:left="680" w:header="283" w:footer="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65638" w14:textId="77777777" w:rsidR="00283CD8" w:rsidRDefault="00283CD8">
      <w:r>
        <w:separator/>
      </w:r>
    </w:p>
  </w:endnote>
  <w:endnote w:type="continuationSeparator" w:id="0">
    <w:p w14:paraId="65165639" w14:textId="77777777" w:rsidR="00283CD8" w:rsidRDefault="0028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1368"/>
      <w:gridCol w:w="8096"/>
      <w:gridCol w:w="1242"/>
    </w:tblGrid>
    <w:tr w:rsidR="00DA3835" w14:paraId="65165646" w14:textId="77777777" w:rsidTr="00921ED3">
      <w:trPr>
        <w:trHeight w:val="972"/>
      </w:trPr>
      <w:tc>
        <w:tcPr>
          <w:tcW w:w="1368" w:type="dxa"/>
        </w:tcPr>
        <w:p w14:paraId="65165640" w14:textId="77777777" w:rsidR="00DA3835" w:rsidRDefault="00DA3835"/>
      </w:tc>
      <w:tc>
        <w:tcPr>
          <w:tcW w:w="8096" w:type="dxa"/>
        </w:tcPr>
        <w:p w14:paraId="65165641" w14:textId="77777777" w:rsidR="00921ED3" w:rsidRPr="00841C7B" w:rsidRDefault="00921ED3" w:rsidP="00921ED3">
          <w:pPr>
            <w:pStyle w:val="Footer"/>
            <w:ind w:left="-1226" w:right="-958"/>
            <w:jc w:val="center"/>
            <w:rPr>
              <w:rFonts w:asciiTheme="minorHAnsi" w:hAnsiTheme="minorHAnsi" w:cstheme="minorHAnsi"/>
              <w:b/>
            </w:rPr>
          </w:pPr>
          <w:r w:rsidRPr="00841C7B">
            <w:rPr>
              <w:rFonts w:asciiTheme="minorHAnsi" w:hAnsiTheme="minorHAnsi" w:cstheme="minorHAnsi"/>
              <w:b/>
            </w:rPr>
            <w:t>Young people who are</w:t>
          </w:r>
        </w:p>
        <w:p w14:paraId="65165642" w14:textId="77777777" w:rsidR="00921ED3" w:rsidRPr="00841C7B" w:rsidRDefault="00921ED3" w:rsidP="00921ED3">
          <w:pPr>
            <w:pStyle w:val="Footer"/>
            <w:ind w:left="-1226" w:right="-1384" w:hanging="92"/>
            <w:jc w:val="center"/>
            <w:rPr>
              <w:rFonts w:asciiTheme="minorHAnsi" w:hAnsiTheme="minorHAnsi" w:cstheme="minorHAnsi"/>
              <w:b/>
            </w:rPr>
          </w:pPr>
          <w:r w:rsidRPr="00841C7B">
            <w:rPr>
              <w:rFonts w:asciiTheme="minorHAnsi" w:hAnsiTheme="minorHAnsi" w:cstheme="minorHAnsi"/>
              <w:b/>
            </w:rPr>
            <w:t xml:space="preserve">Inquisitive, Knowledgeable, Critical, Articulate, Principled, </w:t>
          </w:r>
        </w:p>
        <w:p w14:paraId="65165643" w14:textId="77777777" w:rsidR="00921ED3" w:rsidRPr="00841C7B" w:rsidRDefault="00921ED3" w:rsidP="00921ED3">
          <w:pPr>
            <w:pStyle w:val="Footer"/>
            <w:ind w:left="-1226" w:right="-1242"/>
            <w:jc w:val="center"/>
            <w:rPr>
              <w:rFonts w:asciiTheme="minorHAnsi" w:hAnsiTheme="minorHAnsi" w:cstheme="minorHAnsi"/>
              <w:b/>
            </w:rPr>
          </w:pPr>
          <w:r w:rsidRPr="00841C7B">
            <w:rPr>
              <w:rFonts w:asciiTheme="minorHAnsi" w:hAnsiTheme="minorHAnsi" w:cstheme="minorHAnsi"/>
              <w:b/>
            </w:rPr>
            <w:t>Open-minded, Kind, Courageous, Healthy, Reflective, Creative, Enterprising</w:t>
          </w:r>
        </w:p>
        <w:p w14:paraId="65165644" w14:textId="77777777" w:rsidR="00DA3835" w:rsidRPr="00841C7B" w:rsidRDefault="00DA3835">
          <w:pPr>
            <w:jc w:val="center"/>
            <w:rPr>
              <w:rFonts w:asciiTheme="minorHAnsi" w:hAnsiTheme="minorHAnsi" w:cstheme="minorHAnsi"/>
              <w:b/>
              <w:color w:val="0000FF"/>
              <w:u w:val="single"/>
            </w:rPr>
          </w:pPr>
        </w:p>
      </w:tc>
      <w:tc>
        <w:tcPr>
          <w:tcW w:w="1242" w:type="dxa"/>
        </w:tcPr>
        <w:p w14:paraId="65165645" w14:textId="77777777" w:rsidR="00DA3835" w:rsidRPr="00841C7B" w:rsidRDefault="00DA3835">
          <w:pPr>
            <w:rPr>
              <w:rFonts w:asciiTheme="minorHAnsi" w:hAnsiTheme="minorHAnsi" w:cstheme="minorHAnsi"/>
            </w:rPr>
          </w:pPr>
        </w:p>
      </w:tc>
    </w:tr>
  </w:tbl>
  <w:p w14:paraId="65165647" w14:textId="77777777" w:rsidR="00DA3835" w:rsidRDefault="00DA3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65636" w14:textId="77777777" w:rsidR="00283CD8" w:rsidRDefault="00283CD8">
      <w:r>
        <w:separator/>
      </w:r>
    </w:p>
  </w:footnote>
  <w:footnote w:type="continuationSeparator" w:id="0">
    <w:p w14:paraId="65165637" w14:textId="77777777" w:rsidR="00283CD8" w:rsidRDefault="00283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1368"/>
      <w:gridCol w:w="7470"/>
      <w:gridCol w:w="1760"/>
    </w:tblGrid>
    <w:tr w:rsidR="00DA3835" w14:paraId="6516563E" w14:textId="77777777" w:rsidTr="00EF206F">
      <w:trPr>
        <w:trHeight w:val="1279"/>
      </w:trPr>
      <w:tc>
        <w:tcPr>
          <w:tcW w:w="1368" w:type="dxa"/>
        </w:tcPr>
        <w:p w14:paraId="6516563A" w14:textId="77777777" w:rsidR="00DA3835" w:rsidRPr="00140FF1" w:rsidRDefault="00E7117B" w:rsidP="00140FF1">
          <w:pPr>
            <w:tabs>
              <w:tab w:val="center" w:pos="576"/>
            </w:tabs>
            <w:rPr>
              <w:sz w:val="8"/>
              <w:szCs w:val="8"/>
            </w:rPr>
          </w:pPr>
          <w:r>
            <w:rPr>
              <w:noProof/>
              <w:sz w:val="8"/>
              <w:szCs w:val="8"/>
            </w:rPr>
            <w:object w:dxaOrig="1440" w:dyaOrig="1440" w14:anchorId="65165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pt;margin-top:2.1pt;width:57pt;height:48.75pt;z-index:-251659264" wrapcoords="-284 0 -284 21268 21600 21268 21600 0 -284 0" fillcolor="window">
                <v:imagedata r:id="rId1" o:title=""/>
                <w10:wrap type="tight"/>
              </v:shape>
              <o:OLEObject Type="Embed" ProgID="Word.Picture.8" ShapeID="_x0000_s2051" DrawAspect="Content" ObjectID="_1740472329" r:id="rId2"/>
            </w:object>
          </w:r>
        </w:p>
      </w:tc>
      <w:tc>
        <w:tcPr>
          <w:tcW w:w="7470" w:type="dxa"/>
        </w:tcPr>
        <w:p w14:paraId="6516563B" w14:textId="77777777" w:rsidR="00DA3835" w:rsidRPr="00841C7B" w:rsidRDefault="00EF206F">
          <w:pPr>
            <w:pStyle w:val="Heading1"/>
            <w:rPr>
              <w:rFonts w:asciiTheme="minorHAnsi" w:hAnsiTheme="minorHAnsi" w:cstheme="minorHAnsi"/>
              <w:szCs w:val="48"/>
            </w:rPr>
          </w:pPr>
          <w:r>
            <w:rPr>
              <w:szCs w:val="48"/>
            </w:rPr>
            <w:t xml:space="preserve">    </w:t>
          </w:r>
          <w:r w:rsidR="00DA3835" w:rsidRPr="00841C7B">
            <w:rPr>
              <w:rFonts w:asciiTheme="minorHAnsi" w:hAnsiTheme="minorHAnsi" w:cstheme="minorHAnsi"/>
              <w:szCs w:val="48"/>
            </w:rPr>
            <w:t>ANGLO EUROPEAN SCHOOL</w:t>
          </w:r>
        </w:p>
        <w:p w14:paraId="6516563C" w14:textId="77777777" w:rsidR="00DA3835" w:rsidRPr="00513A02" w:rsidRDefault="00EF206F" w:rsidP="00B315CA">
          <w:pPr>
            <w:tabs>
              <w:tab w:val="center" w:pos="3627"/>
              <w:tab w:val="right" w:pos="7254"/>
            </w:tabs>
            <w:rPr>
              <w:b/>
              <w:sz w:val="36"/>
              <w:szCs w:val="36"/>
            </w:rPr>
          </w:pPr>
          <w:r w:rsidRPr="00841C7B">
            <w:rPr>
              <w:rFonts w:asciiTheme="minorHAnsi" w:hAnsiTheme="minorHAnsi" w:cstheme="minorHAnsi"/>
              <w:b/>
              <w:sz w:val="36"/>
              <w:szCs w:val="36"/>
            </w:rPr>
            <w:tab/>
            <w:t xml:space="preserve">  </w:t>
          </w:r>
          <w:r w:rsidR="00DA3835" w:rsidRPr="00841C7B">
            <w:rPr>
              <w:rFonts w:asciiTheme="minorHAnsi" w:hAnsiTheme="minorHAnsi" w:cstheme="minorHAnsi"/>
              <w:b/>
              <w:sz w:val="36"/>
              <w:szCs w:val="36"/>
            </w:rPr>
            <w:t>“</w:t>
          </w:r>
          <w:r w:rsidR="00D84852" w:rsidRPr="00841C7B">
            <w:rPr>
              <w:rFonts w:asciiTheme="minorHAnsi" w:hAnsiTheme="minorHAnsi" w:cstheme="minorHAnsi"/>
              <w:b/>
              <w:sz w:val="36"/>
              <w:szCs w:val="36"/>
            </w:rPr>
            <w:t>A DISTINCTIVE SCHOOL</w:t>
          </w:r>
          <w:r w:rsidR="00DA3835" w:rsidRPr="00841C7B">
            <w:rPr>
              <w:rFonts w:asciiTheme="minorHAnsi" w:hAnsiTheme="minorHAnsi" w:cstheme="minorHAnsi"/>
              <w:b/>
              <w:sz w:val="36"/>
              <w:szCs w:val="36"/>
            </w:rPr>
            <w:t>”</w:t>
          </w:r>
        </w:p>
      </w:tc>
      <w:tc>
        <w:tcPr>
          <w:tcW w:w="1760" w:type="dxa"/>
        </w:tcPr>
        <w:p w14:paraId="6516563D" w14:textId="77777777" w:rsidR="00DA3835" w:rsidRDefault="00E7117B">
          <w:r>
            <w:rPr>
              <w:noProof/>
            </w:rPr>
            <w:object w:dxaOrig="1440" w:dyaOrig="1440" w14:anchorId="65165649">
              <v:shape id="_x0000_s2052" type="#_x0000_t75" style="position:absolute;margin-left:23.8pt;margin-top:.5pt;width:56.95pt;height:48.8pt;z-index:251658240;mso-position-horizontal-relative:text;mso-position-vertical-relative:text" wrapcoords="-284 0 -284 21268 21600 21268 21600 0 -284 0" fillcolor="window">
                <v:imagedata r:id="rId3" o:title=""/>
                <w10:wrap type="square"/>
              </v:shape>
              <o:OLEObject Type="Embed" ProgID="Word.Picture.8" ShapeID="_x0000_s2052" DrawAspect="Content" ObjectID="_1740472330" r:id="rId4"/>
            </w:object>
          </w:r>
        </w:p>
      </w:tc>
    </w:tr>
  </w:tbl>
  <w:p w14:paraId="6516563F" w14:textId="77777777" w:rsidR="00DA3835" w:rsidRDefault="00DA3835" w:rsidP="00B315CA">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9FC3EA7"/>
    <w:multiLevelType w:val="hybridMultilevel"/>
    <w:tmpl w:val="9B56D38C"/>
    <w:lvl w:ilvl="0" w:tplc="2FF63B9A">
      <w:start w:val="5"/>
      <w:numFmt w:val="decimal"/>
      <w:lvlText w:val="%1."/>
      <w:lvlJc w:val="left"/>
      <w:pPr>
        <w:tabs>
          <w:tab w:val="num" w:pos="786"/>
        </w:tabs>
        <w:ind w:left="786" w:hanging="360"/>
      </w:pPr>
      <w:rPr>
        <w:rFonts w:hint="default"/>
        <w:b/>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2" w15:restartNumberingAfterBreak="0">
    <w:nsid w:val="132404C3"/>
    <w:multiLevelType w:val="hybridMultilevel"/>
    <w:tmpl w:val="5CAC9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669BA"/>
    <w:multiLevelType w:val="hybridMultilevel"/>
    <w:tmpl w:val="DBF4D458"/>
    <w:lvl w:ilvl="0" w:tplc="0809000F">
      <w:start w:val="5"/>
      <w:numFmt w:val="decimal"/>
      <w:lvlText w:val="%1."/>
      <w:lvlJc w:val="left"/>
      <w:pPr>
        <w:tabs>
          <w:tab w:val="num" w:pos="2226"/>
        </w:tabs>
        <w:ind w:left="2226" w:hanging="360"/>
      </w:pPr>
      <w:rPr>
        <w:rFonts w:hint="default"/>
      </w:rPr>
    </w:lvl>
    <w:lvl w:ilvl="1" w:tplc="08090019" w:tentative="1">
      <w:start w:val="1"/>
      <w:numFmt w:val="lowerLetter"/>
      <w:lvlText w:val="%2."/>
      <w:lvlJc w:val="left"/>
      <w:pPr>
        <w:tabs>
          <w:tab w:val="num" w:pos="2946"/>
        </w:tabs>
        <w:ind w:left="2946" w:hanging="360"/>
      </w:pPr>
    </w:lvl>
    <w:lvl w:ilvl="2" w:tplc="0809001B" w:tentative="1">
      <w:start w:val="1"/>
      <w:numFmt w:val="lowerRoman"/>
      <w:lvlText w:val="%3."/>
      <w:lvlJc w:val="right"/>
      <w:pPr>
        <w:tabs>
          <w:tab w:val="num" w:pos="3666"/>
        </w:tabs>
        <w:ind w:left="3666" w:hanging="180"/>
      </w:pPr>
    </w:lvl>
    <w:lvl w:ilvl="3" w:tplc="0809000F" w:tentative="1">
      <w:start w:val="1"/>
      <w:numFmt w:val="decimal"/>
      <w:lvlText w:val="%4."/>
      <w:lvlJc w:val="left"/>
      <w:pPr>
        <w:tabs>
          <w:tab w:val="num" w:pos="4386"/>
        </w:tabs>
        <w:ind w:left="4386" w:hanging="360"/>
      </w:pPr>
    </w:lvl>
    <w:lvl w:ilvl="4" w:tplc="08090019" w:tentative="1">
      <w:start w:val="1"/>
      <w:numFmt w:val="lowerLetter"/>
      <w:lvlText w:val="%5."/>
      <w:lvlJc w:val="left"/>
      <w:pPr>
        <w:tabs>
          <w:tab w:val="num" w:pos="5106"/>
        </w:tabs>
        <w:ind w:left="5106" w:hanging="360"/>
      </w:pPr>
    </w:lvl>
    <w:lvl w:ilvl="5" w:tplc="0809001B" w:tentative="1">
      <w:start w:val="1"/>
      <w:numFmt w:val="lowerRoman"/>
      <w:lvlText w:val="%6."/>
      <w:lvlJc w:val="right"/>
      <w:pPr>
        <w:tabs>
          <w:tab w:val="num" w:pos="5826"/>
        </w:tabs>
        <w:ind w:left="5826" w:hanging="180"/>
      </w:pPr>
    </w:lvl>
    <w:lvl w:ilvl="6" w:tplc="0809000F" w:tentative="1">
      <w:start w:val="1"/>
      <w:numFmt w:val="decimal"/>
      <w:lvlText w:val="%7."/>
      <w:lvlJc w:val="left"/>
      <w:pPr>
        <w:tabs>
          <w:tab w:val="num" w:pos="6546"/>
        </w:tabs>
        <w:ind w:left="6546" w:hanging="360"/>
      </w:pPr>
    </w:lvl>
    <w:lvl w:ilvl="7" w:tplc="08090019" w:tentative="1">
      <w:start w:val="1"/>
      <w:numFmt w:val="lowerLetter"/>
      <w:lvlText w:val="%8."/>
      <w:lvlJc w:val="left"/>
      <w:pPr>
        <w:tabs>
          <w:tab w:val="num" w:pos="7266"/>
        </w:tabs>
        <w:ind w:left="7266" w:hanging="360"/>
      </w:pPr>
    </w:lvl>
    <w:lvl w:ilvl="8" w:tplc="0809001B" w:tentative="1">
      <w:start w:val="1"/>
      <w:numFmt w:val="lowerRoman"/>
      <w:lvlText w:val="%9."/>
      <w:lvlJc w:val="right"/>
      <w:pPr>
        <w:tabs>
          <w:tab w:val="num" w:pos="7986"/>
        </w:tabs>
        <w:ind w:left="7986" w:hanging="180"/>
      </w:pPr>
    </w:lvl>
  </w:abstractNum>
  <w:abstractNum w:abstractNumId="4" w15:restartNumberingAfterBreak="0">
    <w:nsid w:val="193C59F7"/>
    <w:multiLevelType w:val="hybridMultilevel"/>
    <w:tmpl w:val="7520EDD8"/>
    <w:lvl w:ilvl="0" w:tplc="0809000F">
      <w:start w:val="5"/>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2B5324A"/>
    <w:multiLevelType w:val="hybridMultilevel"/>
    <w:tmpl w:val="F2BE1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B1208"/>
    <w:multiLevelType w:val="hybridMultilevel"/>
    <w:tmpl w:val="BD46C9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BC39A5"/>
    <w:multiLevelType w:val="hybridMultilevel"/>
    <w:tmpl w:val="D3FAB6D0"/>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21A5AA2"/>
    <w:multiLevelType w:val="multilevel"/>
    <w:tmpl w:val="92DCA29A"/>
    <w:lvl w:ilvl="0">
      <w:start w:val="3"/>
      <w:numFmt w:val="decimal"/>
      <w:lvlText w:val="%1."/>
      <w:lvlJc w:val="left"/>
      <w:pPr>
        <w:tabs>
          <w:tab w:val="num" w:pos="420"/>
        </w:tabs>
        <w:ind w:left="420" w:hanging="420"/>
      </w:pPr>
      <w:rPr>
        <w:rFonts w:hint="default"/>
        <w:b/>
      </w:rPr>
    </w:lvl>
    <w:lvl w:ilvl="1">
      <w:start w:val="3"/>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49A74186"/>
    <w:multiLevelType w:val="singleLevel"/>
    <w:tmpl w:val="08090001"/>
    <w:lvl w:ilvl="0">
      <w:start w:val="1"/>
      <w:numFmt w:val="bullet"/>
      <w:lvlText w:val=""/>
      <w:lvlJc w:val="left"/>
      <w:pPr>
        <w:ind w:left="720" w:hanging="360"/>
      </w:pPr>
      <w:rPr>
        <w:rFonts w:ascii="Symbol" w:hAnsi="Symbol" w:hint="default"/>
      </w:rPr>
    </w:lvl>
  </w:abstractNum>
  <w:abstractNum w:abstractNumId="10" w15:restartNumberingAfterBreak="0">
    <w:nsid w:val="64FF64D8"/>
    <w:multiLevelType w:val="hybridMultilevel"/>
    <w:tmpl w:val="38DA748A"/>
    <w:lvl w:ilvl="0" w:tplc="5F802EBC">
      <w:start w:val="5"/>
      <w:numFmt w:val="decimal"/>
      <w:lvlText w:val="%1."/>
      <w:lvlJc w:val="left"/>
      <w:pPr>
        <w:tabs>
          <w:tab w:val="num" w:pos="502"/>
        </w:tabs>
        <w:ind w:left="502" w:hanging="360"/>
      </w:pPr>
      <w:rPr>
        <w:rFonts w:hint="default"/>
        <w:b/>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11" w15:restartNumberingAfterBreak="0">
    <w:nsid w:val="6749236B"/>
    <w:multiLevelType w:val="hybridMultilevel"/>
    <w:tmpl w:val="649E95B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9885A20"/>
    <w:multiLevelType w:val="hybridMultilevel"/>
    <w:tmpl w:val="782253EE"/>
    <w:lvl w:ilvl="0" w:tplc="8F1C9708">
      <w:start w:val="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E5A4249"/>
    <w:multiLevelType w:val="hybridMultilevel"/>
    <w:tmpl w:val="61C66DE2"/>
    <w:lvl w:ilvl="0" w:tplc="0809000F">
      <w:start w:val="5"/>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EE10294"/>
    <w:multiLevelType w:val="hybridMultilevel"/>
    <w:tmpl w:val="55762612"/>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6875A93"/>
    <w:multiLevelType w:val="hybridMultilevel"/>
    <w:tmpl w:val="A2BA4CF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88F5CFE"/>
    <w:multiLevelType w:val="hybridMultilevel"/>
    <w:tmpl w:val="2DC07584"/>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8"/>
  </w:num>
  <w:num w:numId="4">
    <w:abstractNumId w:val="12"/>
  </w:num>
  <w:num w:numId="5">
    <w:abstractNumId w:val="4"/>
  </w:num>
  <w:num w:numId="6">
    <w:abstractNumId w:val="3"/>
  </w:num>
  <w:num w:numId="7">
    <w:abstractNumId w:val="14"/>
  </w:num>
  <w:num w:numId="8">
    <w:abstractNumId w:val="10"/>
  </w:num>
  <w:num w:numId="9">
    <w:abstractNumId w:val="7"/>
  </w:num>
  <w:num w:numId="10">
    <w:abstractNumId w:val="15"/>
  </w:num>
  <w:num w:numId="11">
    <w:abstractNumId w:val="11"/>
  </w:num>
  <w:num w:numId="12">
    <w:abstractNumId w:val="16"/>
  </w:num>
  <w:num w:numId="13">
    <w:abstractNumId w:val="13"/>
  </w:num>
  <w:num w:numId="14">
    <w:abstractNumId w:val="1"/>
  </w:num>
  <w:num w:numId="15">
    <w:abstractNumId w:val="9"/>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5D"/>
    <w:rsid w:val="00002D50"/>
    <w:rsid w:val="00003117"/>
    <w:rsid w:val="000056F2"/>
    <w:rsid w:val="00006686"/>
    <w:rsid w:val="000202C1"/>
    <w:rsid w:val="00025AB1"/>
    <w:rsid w:val="00027EE7"/>
    <w:rsid w:val="000414F0"/>
    <w:rsid w:val="00045695"/>
    <w:rsid w:val="00052046"/>
    <w:rsid w:val="000548D0"/>
    <w:rsid w:val="00061DF8"/>
    <w:rsid w:val="000642DB"/>
    <w:rsid w:val="0007109E"/>
    <w:rsid w:val="00074507"/>
    <w:rsid w:val="000A629D"/>
    <w:rsid w:val="000B051D"/>
    <w:rsid w:val="000B08A3"/>
    <w:rsid w:val="000B1D39"/>
    <w:rsid w:val="000C5AF6"/>
    <w:rsid w:val="000D1505"/>
    <w:rsid w:val="000D7067"/>
    <w:rsid w:val="000F0B5B"/>
    <w:rsid w:val="000F2386"/>
    <w:rsid w:val="000F4A96"/>
    <w:rsid w:val="000F4DE2"/>
    <w:rsid w:val="00105A30"/>
    <w:rsid w:val="00124040"/>
    <w:rsid w:val="00130F66"/>
    <w:rsid w:val="00140FF1"/>
    <w:rsid w:val="001413CD"/>
    <w:rsid w:val="00142A8C"/>
    <w:rsid w:val="00153063"/>
    <w:rsid w:val="001563AF"/>
    <w:rsid w:val="001576BA"/>
    <w:rsid w:val="00164CCD"/>
    <w:rsid w:val="00164DE4"/>
    <w:rsid w:val="001651BF"/>
    <w:rsid w:val="001727B0"/>
    <w:rsid w:val="00180E47"/>
    <w:rsid w:val="001C37FA"/>
    <w:rsid w:val="001C38B7"/>
    <w:rsid w:val="001C4476"/>
    <w:rsid w:val="001C73E1"/>
    <w:rsid w:val="001D2530"/>
    <w:rsid w:val="001D47F4"/>
    <w:rsid w:val="001E4199"/>
    <w:rsid w:val="001F6031"/>
    <w:rsid w:val="00212FE4"/>
    <w:rsid w:val="002133B4"/>
    <w:rsid w:val="002273CA"/>
    <w:rsid w:val="00242408"/>
    <w:rsid w:val="00265602"/>
    <w:rsid w:val="00283CD8"/>
    <w:rsid w:val="00287893"/>
    <w:rsid w:val="00287B1D"/>
    <w:rsid w:val="002D19DF"/>
    <w:rsid w:val="002D5562"/>
    <w:rsid w:val="002E66BF"/>
    <w:rsid w:val="002E74BA"/>
    <w:rsid w:val="002F521C"/>
    <w:rsid w:val="003054F2"/>
    <w:rsid w:val="00314D44"/>
    <w:rsid w:val="00315340"/>
    <w:rsid w:val="00317014"/>
    <w:rsid w:val="00321091"/>
    <w:rsid w:val="00323945"/>
    <w:rsid w:val="003265E7"/>
    <w:rsid w:val="00326E3B"/>
    <w:rsid w:val="0033594F"/>
    <w:rsid w:val="003360FB"/>
    <w:rsid w:val="00351B07"/>
    <w:rsid w:val="00357AF8"/>
    <w:rsid w:val="00373327"/>
    <w:rsid w:val="003951A1"/>
    <w:rsid w:val="00395D51"/>
    <w:rsid w:val="003A1E3E"/>
    <w:rsid w:val="003B4DBF"/>
    <w:rsid w:val="003C1FC0"/>
    <w:rsid w:val="003D0807"/>
    <w:rsid w:val="003D1E53"/>
    <w:rsid w:val="003D364E"/>
    <w:rsid w:val="003D4395"/>
    <w:rsid w:val="003E32F8"/>
    <w:rsid w:val="003F52FB"/>
    <w:rsid w:val="00405CE4"/>
    <w:rsid w:val="0041421A"/>
    <w:rsid w:val="004456CC"/>
    <w:rsid w:val="00471759"/>
    <w:rsid w:val="00484EE3"/>
    <w:rsid w:val="0048783C"/>
    <w:rsid w:val="004A090A"/>
    <w:rsid w:val="004A33D6"/>
    <w:rsid w:val="004B1538"/>
    <w:rsid w:val="004B4BB7"/>
    <w:rsid w:val="004D3CBA"/>
    <w:rsid w:val="004E2307"/>
    <w:rsid w:val="004F506E"/>
    <w:rsid w:val="00513A02"/>
    <w:rsid w:val="00517B9F"/>
    <w:rsid w:val="00536BA3"/>
    <w:rsid w:val="00540082"/>
    <w:rsid w:val="00541D0C"/>
    <w:rsid w:val="00545536"/>
    <w:rsid w:val="0054717E"/>
    <w:rsid w:val="00557698"/>
    <w:rsid w:val="00573A5D"/>
    <w:rsid w:val="00580C74"/>
    <w:rsid w:val="0058224E"/>
    <w:rsid w:val="005A58A1"/>
    <w:rsid w:val="005A7F22"/>
    <w:rsid w:val="005B7372"/>
    <w:rsid w:val="005C4947"/>
    <w:rsid w:val="005C4A2B"/>
    <w:rsid w:val="005D7616"/>
    <w:rsid w:val="005E0AEF"/>
    <w:rsid w:val="005E205D"/>
    <w:rsid w:val="005E6C63"/>
    <w:rsid w:val="00606067"/>
    <w:rsid w:val="0062084D"/>
    <w:rsid w:val="00626182"/>
    <w:rsid w:val="00630A5F"/>
    <w:rsid w:val="006350A6"/>
    <w:rsid w:val="00641C3B"/>
    <w:rsid w:val="00643AA7"/>
    <w:rsid w:val="00645C98"/>
    <w:rsid w:val="00665919"/>
    <w:rsid w:val="006674DD"/>
    <w:rsid w:val="00670594"/>
    <w:rsid w:val="00680D86"/>
    <w:rsid w:val="006873C2"/>
    <w:rsid w:val="006A38AF"/>
    <w:rsid w:val="006A3B6D"/>
    <w:rsid w:val="006A5500"/>
    <w:rsid w:val="006B27A0"/>
    <w:rsid w:val="006B6605"/>
    <w:rsid w:val="006C4D8C"/>
    <w:rsid w:val="006C7621"/>
    <w:rsid w:val="006D4CE4"/>
    <w:rsid w:val="006E3B9A"/>
    <w:rsid w:val="006E4D34"/>
    <w:rsid w:val="006E61A7"/>
    <w:rsid w:val="006E6EF5"/>
    <w:rsid w:val="00701917"/>
    <w:rsid w:val="007042C8"/>
    <w:rsid w:val="0070650C"/>
    <w:rsid w:val="00721E69"/>
    <w:rsid w:val="007303DD"/>
    <w:rsid w:val="00734452"/>
    <w:rsid w:val="0074116D"/>
    <w:rsid w:val="00746456"/>
    <w:rsid w:val="00754825"/>
    <w:rsid w:val="0075595A"/>
    <w:rsid w:val="00762C3F"/>
    <w:rsid w:val="007723C6"/>
    <w:rsid w:val="00775F42"/>
    <w:rsid w:val="007849AA"/>
    <w:rsid w:val="007B148D"/>
    <w:rsid w:val="007B39F6"/>
    <w:rsid w:val="007C269D"/>
    <w:rsid w:val="007C5022"/>
    <w:rsid w:val="007D28DD"/>
    <w:rsid w:val="007D4DFE"/>
    <w:rsid w:val="007E2483"/>
    <w:rsid w:val="007E2676"/>
    <w:rsid w:val="007F0E74"/>
    <w:rsid w:val="007F3AE2"/>
    <w:rsid w:val="007F692E"/>
    <w:rsid w:val="008128DE"/>
    <w:rsid w:val="008160D9"/>
    <w:rsid w:val="0081780E"/>
    <w:rsid w:val="00820BE2"/>
    <w:rsid w:val="0083791A"/>
    <w:rsid w:val="00841058"/>
    <w:rsid w:val="00841C7B"/>
    <w:rsid w:val="0086609A"/>
    <w:rsid w:val="00866326"/>
    <w:rsid w:val="00877A70"/>
    <w:rsid w:val="008A5E56"/>
    <w:rsid w:val="008C272B"/>
    <w:rsid w:val="008C3FAC"/>
    <w:rsid w:val="008D2188"/>
    <w:rsid w:val="0090175C"/>
    <w:rsid w:val="00902D8D"/>
    <w:rsid w:val="009150F6"/>
    <w:rsid w:val="00921ED3"/>
    <w:rsid w:val="0093151F"/>
    <w:rsid w:val="009347D3"/>
    <w:rsid w:val="0094191E"/>
    <w:rsid w:val="00945BC6"/>
    <w:rsid w:val="0094672A"/>
    <w:rsid w:val="009606CD"/>
    <w:rsid w:val="00973499"/>
    <w:rsid w:val="00975016"/>
    <w:rsid w:val="00984413"/>
    <w:rsid w:val="00995E28"/>
    <w:rsid w:val="009A0264"/>
    <w:rsid w:val="009A5EAA"/>
    <w:rsid w:val="009B06C5"/>
    <w:rsid w:val="009B6B99"/>
    <w:rsid w:val="009C6F97"/>
    <w:rsid w:val="009D5B60"/>
    <w:rsid w:val="009D5D13"/>
    <w:rsid w:val="009D75CC"/>
    <w:rsid w:val="009E6412"/>
    <w:rsid w:val="00A06675"/>
    <w:rsid w:val="00A1312D"/>
    <w:rsid w:val="00A2583D"/>
    <w:rsid w:val="00A431E3"/>
    <w:rsid w:val="00A67F3F"/>
    <w:rsid w:val="00A71418"/>
    <w:rsid w:val="00A738AB"/>
    <w:rsid w:val="00A839A1"/>
    <w:rsid w:val="00A91367"/>
    <w:rsid w:val="00A92228"/>
    <w:rsid w:val="00A94ABB"/>
    <w:rsid w:val="00AB083C"/>
    <w:rsid w:val="00AC078C"/>
    <w:rsid w:val="00AC28AA"/>
    <w:rsid w:val="00AC773A"/>
    <w:rsid w:val="00AD6A30"/>
    <w:rsid w:val="00AD76BA"/>
    <w:rsid w:val="00AE1F01"/>
    <w:rsid w:val="00AE443F"/>
    <w:rsid w:val="00AF2292"/>
    <w:rsid w:val="00B0176F"/>
    <w:rsid w:val="00B04F3A"/>
    <w:rsid w:val="00B0571E"/>
    <w:rsid w:val="00B0768F"/>
    <w:rsid w:val="00B11848"/>
    <w:rsid w:val="00B276AD"/>
    <w:rsid w:val="00B315CA"/>
    <w:rsid w:val="00B35890"/>
    <w:rsid w:val="00B51336"/>
    <w:rsid w:val="00B51921"/>
    <w:rsid w:val="00B602DA"/>
    <w:rsid w:val="00B73C5B"/>
    <w:rsid w:val="00B8378E"/>
    <w:rsid w:val="00B86100"/>
    <w:rsid w:val="00B87EC3"/>
    <w:rsid w:val="00B9347C"/>
    <w:rsid w:val="00B968E3"/>
    <w:rsid w:val="00BC733E"/>
    <w:rsid w:val="00BD11F4"/>
    <w:rsid w:val="00BE0FA3"/>
    <w:rsid w:val="00BE6C21"/>
    <w:rsid w:val="00C01435"/>
    <w:rsid w:val="00C20C7B"/>
    <w:rsid w:val="00C77042"/>
    <w:rsid w:val="00C978C3"/>
    <w:rsid w:val="00CA6E2A"/>
    <w:rsid w:val="00CD0D66"/>
    <w:rsid w:val="00CD7ACD"/>
    <w:rsid w:val="00CD7C6E"/>
    <w:rsid w:val="00CF060D"/>
    <w:rsid w:val="00CF699D"/>
    <w:rsid w:val="00D034AC"/>
    <w:rsid w:val="00D22394"/>
    <w:rsid w:val="00D24CB9"/>
    <w:rsid w:val="00D30E49"/>
    <w:rsid w:val="00D5632A"/>
    <w:rsid w:val="00D60763"/>
    <w:rsid w:val="00D6403D"/>
    <w:rsid w:val="00D73496"/>
    <w:rsid w:val="00D84852"/>
    <w:rsid w:val="00DA02F2"/>
    <w:rsid w:val="00DA20F7"/>
    <w:rsid w:val="00DA3835"/>
    <w:rsid w:val="00DA5F21"/>
    <w:rsid w:val="00DB3653"/>
    <w:rsid w:val="00DB5FF0"/>
    <w:rsid w:val="00DB6567"/>
    <w:rsid w:val="00DE5822"/>
    <w:rsid w:val="00DF181A"/>
    <w:rsid w:val="00E33124"/>
    <w:rsid w:val="00E42506"/>
    <w:rsid w:val="00E53410"/>
    <w:rsid w:val="00E5586F"/>
    <w:rsid w:val="00E57D27"/>
    <w:rsid w:val="00E63890"/>
    <w:rsid w:val="00E6537C"/>
    <w:rsid w:val="00E7117B"/>
    <w:rsid w:val="00E8512C"/>
    <w:rsid w:val="00EC221E"/>
    <w:rsid w:val="00EC69B5"/>
    <w:rsid w:val="00EC7A3F"/>
    <w:rsid w:val="00ED06EF"/>
    <w:rsid w:val="00ED74E0"/>
    <w:rsid w:val="00EE7A74"/>
    <w:rsid w:val="00EF206F"/>
    <w:rsid w:val="00EF327E"/>
    <w:rsid w:val="00EF7082"/>
    <w:rsid w:val="00F03458"/>
    <w:rsid w:val="00F475D5"/>
    <w:rsid w:val="00F51F2D"/>
    <w:rsid w:val="00F54425"/>
    <w:rsid w:val="00F62248"/>
    <w:rsid w:val="00F671D4"/>
    <w:rsid w:val="00FA69EB"/>
    <w:rsid w:val="00FA79A5"/>
    <w:rsid w:val="00FB0BFF"/>
    <w:rsid w:val="00FB69F3"/>
    <w:rsid w:val="00FC1BF9"/>
    <w:rsid w:val="00FC48E6"/>
    <w:rsid w:val="00FD4584"/>
    <w:rsid w:val="00FF549D"/>
    <w:rsid w:val="00FF61A4"/>
    <w:rsid w:val="2DB69C87"/>
    <w:rsid w:val="36D1EE08"/>
    <w:rsid w:val="56B41F59"/>
    <w:rsid w:val="649245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651655FC"/>
  <w15:chartTrackingRefBased/>
  <w15:docId w15:val="{F5E798BF-BEED-44D5-88DE-E3B04020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GB"/>
    </w:rPr>
  </w:style>
  <w:style w:type="paragraph" w:styleId="Heading1">
    <w:name w:val="heading 1"/>
    <w:basedOn w:val="Normal"/>
    <w:next w:val="Normal"/>
    <w:qFormat/>
    <w:pPr>
      <w:keepNext/>
      <w:jc w:val="center"/>
      <w:outlineLvl w:val="0"/>
    </w:pPr>
    <w:rPr>
      <w:b/>
      <w:sz w:val="4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rPr>
  </w:style>
  <w:style w:type="paragraph" w:styleId="Heading5">
    <w:name w:val="heading 5"/>
    <w:basedOn w:val="Normal"/>
    <w:next w:val="Normal"/>
    <w:link w:val="Heading5Char"/>
    <w:semiHidden/>
    <w:unhideWhenUsed/>
    <w:qFormat/>
    <w:rsid w:val="00C20C7B"/>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style>
  <w:style w:type="paragraph" w:styleId="BodyText2">
    <w:name w:val="Body Text 2"/>
    <w:basedOn w:val="Normal"/>
    <w:pPr>
      <w:jc w:val="both"/>
    </w:pPr>
    <w:rPr>
      <w:sz w:val="22"/>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Heading5Char">
    <w:name w:val="Heading 5 Char"/>
    <w:link w:val="Heading5"/>
    <w:semiHidden/>
    <w:rsid w:val="00C20C7B"/>
    <w:rPr>
      <w:rFonts w:ascii="Calibri" w:hAnsi="Calibri"/>
      <w:b/>
      <w:bCs/>
      <w:i/>
      <w:iCs/>
      <w:sz w:val="26"/>
      <w:szCs w:val="26"/>
      <w:lang w:val="x-none" w:eastAsia="x-none"/>
    </w:rPr>
  </w:style>
  <w:style w:type="character" w:customStyle="1" w:styleId="FooterChar">
    <w:name w:val="Footer Char"/>
    <w:link w:val="Footer"/>
    <w:uiPriority w:val="99"/>
    <w:rsid w:val="00921ED3"/>
    <w:rPr>
      <w:sz w:val="24"/>
    </w:rPr>
  </w:style>
  <w:style w:type="character" w:customStyle="1" w:styleId="markiy0vt9ucf">
    <w:name w:val="markiy0vt9ucf"/>
    <w:rsid w:val="00AD6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809121">
      <w:bodyDiv w:val="1"/>
      <w:marLeft w:val="0"/>
      <w:marRight w:val="0"/>
      <w:marTop w:val="0"/>
      <w:marBottom w:val="0"/>
      <w:divBdr>
        <w:top w:val="none" w:sz="0" w:space="0" w:color="auto"/>
        <w:left w:val="none" w:sz="0" w:space="0" w:color="auto"/>
        <w:bottom w:val="none" w:sz="0" w:space="0" w:color="auto"/>
        <w:right w:val="none" w:sz="0" w:space="0" w:color="auto"/>
      </w:divBdr>
    </w:div>
    <w:div w:id="615134683">
      <w:bodyDiv w:val="1"/>
      <w:marLeft w:val="0"/>
      <w:marRight w:val="0"/>
      <w:marTop w:val="0"/>
      <w:marBottom w:val="0"/>
      <w:divBdr>
        <w:top w:val="none" w:sz="0" w:space="0" w:color="auto"/>
        <w:left w:val="none" w:sz="0" w:space="0" w:color="auto"/>
        <w:bottom w:val="none" w:sz="0" w:space="0" w:color="auto"/>
        <w:right w:val="none" w:sz="0" w:space="0" w:color="auto"/>
      </w:divBdr>
      <w:divsChild>
        <w:div w:id="110127908">
          <w:marLeft w:val="0"/>
          <w:marRight w:val="0"/>
          <w:marTop w:val="0"/>
          <w:marBottom w:val="0"/>
          <w:divBdr>
            <w:top w:val="none" w:sz="0" w:space="0" w:color="auto"/>
            <w:left w:val="none" w:sz="0" w:space="0" w:color="auto"/>
            <w:bottom w:val="none" w:sz="0" w:space="0" w:color="auto"/>
            <w:right w:val="none" w:sz="0" w:space="0" w:color="auto"/>
          </w:divBdr>
        </w:div>
        <w:div w:id="141432737">
          <w:marLeft w:val="0"/>
          <w:marRight w:val="0"/>
          <w:marTop w:val="0"/>
          <w:marBottom w:val="0"/>
          <w:divBdr>
            <w:top w:val="none" w:sz="0" w:space="0" w:color="auto"/>
            <w:left w:val="none" w:sz="0" w:space="0" w:color="auto"/>
            <w:bottom w:val="none" w:sz="0" w:space="0" w:color="auto"/>
            <w:right w:val="none" w:sz="0" w:space="0" w:color="auto"/>
          </w:divBdr>
        </w:div>
        <w:div w:id="486629056">
          <w:marLeft w:val="0"/>
          <w:marRight w:val="0"/>
          <w:marTop w:val="0"/>
          <w:marBottom w:val="0"/>
          <w:divBdr>
            <w:top w:val="none" w:sz="0" w:space="0" w:color="auto"/>
            <w:left w:val="none" w:sz="0" w:space="0" w:color="auto"/>
            <w:bottom w:val="none" w:sz="0" w:space="0" w:color="auto"/>
            <w:right w:val="none" w:sz="0" w:space="0" w:color="auto"/>
          </w:divBdr>
        </w:div>
        <w:div w:id="1044402740">
          <w:marLeft w:val="0"/>
          <w:marRight w:val="0"/>
          <w:marTop w:val="0"/>
          <w:marBottom w:val="0"/>
          <w:divBdr>
            <w:top w:val="none" w:sz="0" w:space="0" w:color="auto"/>
            <w:left w:val="none" w:sz="0" w:space="0" w:color="auto"/>
            <w:bottom w:val="none" w:sz="0" w:space="0" w:color="auto"/>
            <w:right w:val="none" w:sz="0" w:space="0" w:color="auto"/>
          </w:divBdr>
        </w:div>
        <w:div w:id="1295021315">
          <w:marLeft w:val="0"/>
          <w:marRight w:val="0"/>
          <w:marTop w:val="0"/>
          <w:marBottom w:val="0"/>
          <w:divBdr>
            <w:top w:val="none" w:sz="0" w:space="0" w:color="auto"/>
            <w:left w:val="none" w:sz="0" w:space="0" w:color="auto"/>
            <w:bottom w:val="none" w:sz="0" w:space="0" w:color="auto"/>
            <w:right w:val="none" w:sz="0" w:space="0" w:color="auto"/>
          </w:divBdr>
        </w:div>
        <w:div w:id="1717436538">
          <w:marLeft w:val="0"/>
          <w:marRight w:val="0"/>
          <w:marTop w:val="0"/>
          <w:marBottom w:val="0"/>
          <w:divBdr>
            <w:top w:val="none" w:sz="0" w:space="0" w:color="auto"/>
            <w:left w:val="none" w:sz="0" w:space="0" w:color="auto"/>
            <w:bottom w:val="none" w:sz="0" w:space="0" w:color="auto"/>
            <w:right w:val="none" w:sz="0" w:space="0" w:color="auto"/>
          </w:divBdr>
        </w:div>
        <w:div w:id="2111074008">
          <w:marLeft w:val="0"/>
          <w:marRight w:val="0"/>
          <w:marTop w:val="0"/>
          <w:marBottom w:val="0"/>
          <w:divBdr>
            <w:top w:val="none" w:sz="0" w:space="0" w:color="auto"/>
            <w:left w:val="none" w:sz="0" w:space="0" w:color="auto"/>
            <w:bottom w:val="none" w:sz="0" w:space="0" w:color="auto"/>
            <w:right w:val="none" w:sz="0" w:space="0" w:color="auto"/>
          </w:divBdr>
        </w:div>
      </w:divsChild>
    </w:div>
    <w:div w:id="120096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oleObject" Target="embeddings/oleObject1.bin"/><Relationship Id="rId1" Type="http://schemas.openxmlformats.org/officeDocument/2006/relationships/image" Target="media/image2.wmf"/><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40095a0-6ae2-45c7-8ad5-b5926060398d">
      <UserInfo>
        <DisplayName>Mrs K Hallinan</DisplayName>
        <AccountId>2105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49B8809633F948B9297B7A5407940B" ma:contentTypeVersion="6" ma:contentTypeDescription="Create a new document." ma:contentTypeScope="" ma:versionID="ad70dd24c1cc62b5db685eb3a66378ff">
  <xsd:schema xmlns:xsd="http://www.w3.org/2001/XMLSchema" xmlns:xs="http://www.w3.org/2001/XMLSchema" xmlns:p="http://schemas.microsoft.com/office/2006/metadata/properties" xmlns:ns2="bc604d2f-f7a8-4ec7-8136-d8b5d14dfcbd" xmlns:ns3="b40095a0-6ae2-45c7-8ad5-b5926060398d" targetNamespace="http://schemas.microsoft.com/office/2006/metadata/properties" ma:root="true" ma:fieldsID="9d712f816a4854af5d9cd7d33b4349d1" ns2:_="" ns3:_="">
    <xsd:import namespace="bc604d2f-f7a8-4ec7-8136-d8b5d14dfcbd"/>
    <xsd:import namespace="b40095a0-6ae2-45c7-8ad5-b592606039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04d2f-f7a8-4ec7-8136-d8b5d14df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0095a0-6ae2-45c7-8ad5-b592606039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7EB75-F243-461F-9D76-977BB2DAC0BA}">
  <ds:schemaRefs>
    <ds:schemaRef ds:uri="http://schemas.microsoft.com/office/2006/metadata/properties"/>
    <ds:schemaRef ds:uri="http://schemas.microsoft.com/office/2006/documentManagement/types"/>
    <ds:schemaRef ds:uri="http://purl.org/dc/dcmitype/"/>
    <ds:schemaRef ds:uri="e5721e84-5285-48e3-8e0e-b7ae27474cc1"/>
    <ds:schemaRef ds:uri="http://purl.org/dc/elements/1.1/"/>
    <ds:schemaRef ds:uri="http://schemas.microsoft.com/office/infopath/2007/PartnerControls"/>
    <ds:schemaRef ds:uri="http://purl.org/dc/terms/"/>
    <ds:schemaRef ds:uri="http://schemas.openxmlformats.org/package/2006/metadata/core-properties"/>
    <ds:schemaRef ds:uri="c836011f-a19d-49bc-b458-e5f98fb23e3b"/>
    <ds:schemaRef ds:uri="http://www.w3.org/XML/1998/namespace"/>
  </ds:schemaRefs>
</ds:datastoreItem>
</file>

<file path=customXml/itemProps2.xml><?xml version="1.0" encoding="utf-8"?>
<ds:datastoreItem xmlns:ds="http://schemas.openxmlformats.org/officeDocument/2006/customXml" ds:itemID="{57982078-F72F-4A1A-BE36-35643B20944E}">
  <ds:schemaRefs>
    <ds:schemaRef ds:uri="http://schemas.microsoft.com/sharepoint/v3/contenttype/forms"/>
  </ds:schemaRefs>
</ds:datastoreItem>
</file>

<file path=customXml/itemProps3.xml><?xml version="1.0" encoding="utf-8"?>
<ds:datastoreItem xmlns:ds="http://schemas.openxmlformats.org/officeDocument/2006/customXml" ds:itemID="{AA950386-291C-4AAE-BEB5-B74C9DEC7E3F}"/>
</file>

<file path=customXml/itemProps4.xml><?xml version="1.0" encoding="utf-8"?>
<ds:datastoreItem xmlns:ds="http://schemas.openxmlformats.org/officeDocument/2006/customXml" ds:itemID="{69A31C72-5454-48F9-B28E-F1B537FFA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1605</Words>
  <Characters>8413</Characters>
  <Application>Microsoft Office Word</Application>
  <DocSecurity>0</DocSecurity>
  <Lines>70</Lines>
  <Paragraphs>19</Paragraphs>
  <ScaleCrop>false</ScaleCrop>
  <Company>.</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reedb</dc:creator>
  <cp:keywords/>
  <cp:lastModifiedBy>Mrs J Bland</cp:lastModifiedBy>
  <cp:revision>6</cp:revision>
  <cp:lastPrinted>2023-01-20T09:02:00Z</cp:lastPrinted>
  <dcterms:created xsi:type="dcterms:W3CDTF">2023-01-20T09:04:00Z</dcterms:created>
  <dcterms:modified xsi:type="dcterms:W3CDTF">2023-03-16T11:46:00Z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2001669822</vt:i4>
  </property>
  <property fmtid="{D5CDD505-2E9C-101B-9397-08002B2CF9AE}" pid="3" name="_NewReviewCycle">
    <vt:lpwstr/>
  </property>
  <property fmtid="{D5CDD505-2E9C-101B-9397-08002B2CF9AE}" pid="4" name="_EmailEntryID">
    <vt:lpwstr>000000001C5752619BCFB044A24EF302298DAA3E07001A05938009F22A4F9F86AA65AD9A74B50000006B2A540000A2113826E445804AB88768A6A26223DF0000D01311B40000</vt:lpwstr>
  </property>
  <property fmtid="{D5CDD505-2E9C-101B-9397-08002B2CF9AE}" pid="5" name="_EmailStoreID0">
    <vt:lpwstr>0000000038A1BB1005E5101AA1BB08002B2A56C20000454D534D44422E444C4C00000000000000001B55FA20AA6611CD9BC800AA002FC45A0C000000736D697468616E4061657365737365782E636F2E756B002F6F3D45786368616E6765204F7267616E69736174696F6E2F6F753D46697273742041646D696E69737472617</vt:lpwstr>
  </property>
  <property fmtid="{D5CDD505-2E9C-101B-9397-08002B2CF9AE}" pid="6" name="_EmailStoreID1">
    <vt:lpwstr>46976652047726F75702F636E3D526563697069656E74732F636E3D736D697468616E00E94632F440000000020000001000000073006D0069007400680061006E004000610065007300650073007300650078002E0063006F002E0075006B0000000000</vt:lpwstr>
  </property>
  <property fmtid="{D5CDD505-2E9C-101B-9397-08002B2CF9AE}" pid="7" name="ContentTypeId">
    <vt:lpwstr>0x010100D949B8809633F948B9297B7A5407940B</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