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EE964" w14:textId="3737150B" w:rsidR="00966213" w:rsidRDefault="00966213" w:rsidP="00966213">
      <w:pPr>
        <w:jc w:val="center"/>
        <w:rPr>
          <w:b/>
          <w:sz w:val="72"/>
          <w:szCs w:val="72"/>
        </w:rPr>
      </w:pPr>
    </w:p>
    <w:p w14:paraId="72DC7133" w14:textId="2733553C" w:rsidR="00966213" w:rsidRPr="00087BA9" w:rsidRDefault="00966213" w:rsidP="00966213">
      <w:pPr>
        <w:jc w:val="center"/>
        <w:rPr>
          <w:rFonts w:asciiTheme="minorHAnsi" w:hAnsiTheme="minorHAnsi" w:cstheme="minorHAnsi"/>
          <w:b/>
          <w:sz w:val="72"/>
          <w:szCs w:val="72"/>
        </w:rPr>
      </w:pPr>
      <w:r w:rsidRPr="00087BA9">
        <w:rPr>
          <w:rFonts w:asciiTheme="minorHAnsi" w:hAnsiTheme="minorHAnsi" w:cstheme="minorHAnsi"/>
          <w:b/>
          <w:sz w:val="72"/>
          <w:szCs w:val="72"/>
        </w:rPr>
        <w:t xml:space="preserve">Academic Honesty </w:t>
      </w:r>
      <w:r w:rsidR="00087BA9">
        <w:rPr>
          <w:rFonts w:asciiTheme="minorHAnsi" w:hAnsiTheme="minorHAnsi" w:cstheme="minorHAnsi"/>
          <w:b/>
          <w:sz w:val="72"/>
          <w:szCs w:val="72"/>
        </w:rPr>
        <w:t xml:space="preserve">and </w:t>
      </w:r>
      <w:r w:rsidRPr="00087BA9">
        <w:rPr>
          <w:rFonts w:asciiTheme="minorHAnsi" w:hAnsiTheme="minorHAnsi" w:cstheme="minorHAnsi"/>
          <w:b/>
          <w:sz w:val="72"/>
          <w:szCs w:val="72"/>
        </w:rPr>
        <w:t>Malpractice Policy</w:t>
      </w:r>
    </w:p>
    <w:p w14:paraId="0DEFA37F" w14:textId="77777777" w:rsidR="00966213" w:rsidRPr="001077DD" w:rsidRDefault="00966213" w:rsidP="00966213">
      <w:pPr>
        <w:ind w:left="1440" w:firstLine="720"/>
        <w:rPr>
          <w:b/>
          <w:sz w:val="40"/>
          <w:szCs w:val="40"/>
        </w:rPr>
      </w:pPr>
    </w:p>
    <w:p w14:paraId="3D5FFD41" w14:textId="77777777" w:rsidR="00966213" w:rsidRPr="001077DD" w:rsidRDefault="00966213" w:rsidP="00966213">
      <w:pPr>
        <w:ind w:left="1440" w:firstLine="720"/>
        <w:rPr>
          <w:b/>
          <w:sz w:val="40"/>
          <w:szCs w:val="40"/>
        </w:rPr>
      </w:pPr>
    </w:p>
    <w:p w14:paraId="26837058" w14:textId="37C55F2E" w:rsidR="00966213" w:rsidRPr="001077DD" w:rsidRDefault="00A72F42" w:rsidP="00966213">
      <w:pPr>
        <w:ind w:left="1440" w:firstLine="720"/>
        <w:rPr>
          <w:b/>
          <w:sz w:val="40"/>
          <w:szCs w:val="40"/>
        </w:rPr>
      </w:pPr>
      <w:r>
        <w:rPr>
          <w:noProof/>
        </w:rPr>
        <w:drawing>
          <wp:anchor distT="0" distB="0" distL="114300" distR="114300" simplePos="0" relativeHeight="251657728" behindDoc="1" locked="0" layoutInCell="1" allowOverlap="1" wp14:anchorId="17ACFFC8" wp14:editId="70278926">
            <wp:simplePos x="0" y="0"/>
            <wp:positionH relativeFrom="column">
              <wp:posOffset>2176780</wp:posOffset>
            </wp:positionH>
            <wp:positionV relativeFrom="paragraph">
              <wp:posOffset>109855</wp:posOffset>
            </wp:positionV>
            <wp:extent cx="2190750" cy="2124075"/>
            <wp:effectExtent l="0" t="0" r="0" b="0"/>
            <wp:wrapTight wrapText="bothSides">
              <wp:wrapPolygon edited="0">
                <wp:start x="0" y="0"/>
                <wp:lineTo x="0" y="21503"/>
                <wp:lineTo x="21412" y="21503"/>
                <wp:lineTo x="21412" y="0"/>
                <wp:lineTo x="0" y="0"/>
              </wp:wrapPolygon>
            </wp:wrapTight>
            <wp:docPr id="2" name="Picture 1" descr="N:\logo-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lar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212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79AF9F" w14:textId="77777777" w:rsidR="00966213" w:rsidRPr="001077DD" w:rsidRDefault="00966213" w:rsidP="00966213">
      <w:pPr>
        <w:ind w:left="1440" w:firstLine="720"/>
        <w:rPr>
          <w:b/>
          <w:sz w:val="40"/>
          <w:szCs w:val="40"/>
        </w:rPr>
      </w:pPr>
    </w:p>
    <w:p w14:paraId="26531D76" w14:textId="77777777" w:rsidR="00966213" w:rsidRPr="001077DD" w:rsidRDefault="00966213" w:rsidP="00966213">
      <w:pPr>
        <w:ind w:left="1440" w:firstLine="720"/>
        <w:rPr>
          <w:b/>
          <w:sz w:val="40"/>
          <w:szCs w:val="40"/>
        </w:rPr>
      </w:pPr>
    </w:p>
    <w:p w14:paraId="5D9E0245" w14:textId="77777777" w:rsidR="00966213" w:rsidRPr="001077DD" w:rsidRDefault="00966213" w:rsidP="00966213">
      <w:pPr>
        <w:ind w:left="1440" w:firstLine="720"/>
        <w:rPr>
          <w:b/>
          <w:sz w:val="40"/>
          <w:szCs w:val="40"/>
        </w:rPr>
      </w:pPr>
    </w:p>
    <w:p w14:paraId="11C9F912" w14:textId="77777777" w:rsidR="00966213" w:rsidRPr="001077DD" w:rsidRDefault="00966213" w:rsidP="007054B2">
      <w:pPr>
        <w:ind w:left="1440" w:firstLine="720"/>
        <w:rPr>
          <w:b/>
          <w:sz w:val="40"/>
          <w:szCs w:val="40"/>
        </w:rPr>
      </w:pPr>
    </w:p>
    <w:p w14:paraId="0C64DF84" w14:textId="77777777" w:rsidR="00966213" w:rsidRPr="001077DD" w:rsidRDefault="00966213" w:rsidP="00966213">
      <w:pPr>
        <w:ind w:left="1440" w:firstLine="720"/>
        <w:rPr>
          <w:b/>
          <w:sz w:val="40"/>
          <w:szCs w:val="40"/>
        </w:rPr>
      </w:pPr>
    </w:p>
    <w:p w14:paraId="14DF725E" w14:textId="77777777" w:rsidR="00966213" w:rsidRPr="001077DD" w:rsidRDefault="00966213" w:rsidP="00966213">
      <w:pPr>
        <w:ind w:left="1440" w:firstLine="720"/>
        <w:rPr>
          <w:b/>
          <w:sz w:val="40"/>
          <w:szCs w:val="40"/>
        </w:rPr>
      </w:pPr>
    </w:p>
    <w:p w14:paraId="5B334874" w14:textId="77777777" w:rsidR="00966213" w:rsidRPr="001077DD" w:rsidRDefault="00966213" w:rsidP="00966213">
      <w:pPr>
        <w:ind w:left="1440" w:firstLine="720"/>
        <w:rPr>
          <w:b/>
          <w:sz w:val="40"/>
          <w:szCs w:val="40"/>
        </w:rPr>
      </w:pPr>
    </w:p>
    <w:p w14:paraId="596F6ED8" w14:textId="77777777" w:rsidR="00966213" w:rsidRDefault="00966213" w:rsidP="00966213">
      <w:pPr>
        <w:ind w:left="1440" w:firstLine="720"/>
        <w:rPr>
          <w:b/>
          <w:sz w:val="40"/>
          <w:szCs w:val="40"/>
        </w:rPr>
      </w:pPr>
    </w:p>
    <w:p w14:paraId="22FC331B" w14:textId="77777777" w:rsidR="00F01D96" w:rsidRDefault="00F01D96" w:rsidP="00966213">
      <w:pPr>
        <w:ind w:left="1440" w:firstLine="720"/>
        <w:rPr>
          <w:b/>
          <w:sz w:val="40"/>
          <w:szCs w:val="40"/>
        </w:rPr>
      </w:pPr>
    </w:p>
    <w:p w14:paraId="40415618" w14:textId="77777777" w:rsidR="00A72F42" w:rsidRDefault="00A72F42" w:rsidP="00966213">
      <w:pPr>
        <w:ind w:left="1440" w:firstLine="720"/>
        <w:rPr>
          <w:b/>
          <w:sz w:val="40"/>
          <w:szCs w:val="40"/>
        </w:rPr>
      </w:pPr>
    </w:p>
    <w:p w14:paraId="2590B4E8" w14:textId="77777777" w:rsidR="00A72F42" w:rsidRDefault="00A72F42" w:rsidP="00966213">
      <w:pPr>
        <w:ind w:left="1440" w:firstLine="720"/>
        <w:rPr>
          <w:b/>
          <w:sz w:val="40"/>
          <w:szCs w:val="40"/>
        </w:rPr>
      </w:pPr>
    </w:p>
    <w:p w14:paraId="3B78E81F" w14:textId="314D2131" w:rsidR="00A72F42" w:rsidRDefault="00A72F42" w:rsidP="00966213">
      <w:pPr>
        <w:ind w:left="1440" w:firstLine="720"/>
        <w:rPr>
          <w:b/>
          <w:sz w:val="40"/>
          <w:szCs w:val="40"/>
        </w:rPr>
      </w:pPr>
    </w:p>
    <w:p w14:paraId="76FF323C" w14:textId="77777777" w:rsidR="00087BA9" w:rsidRDefault="00087BA9" w:rsidP="00966213">
      <w:pPr>
        <w:ind w:left="1440" w:firstLine="720"/>
        <w:rPr>
          <w:b/>
          <w:sz w:val="40"/>
          <w:szCs w:val="40"/>
        </w:rPr>
      </w:pPr>
    </w:p>
    <w:p w14:paraId="286DBDD0" w14:textId="77777777" w:rsidR="00A72F42" w:rsidRPr="00087BA9" w:rsidRDefault="00A72F42" w:rsidP="00966213">
      <w:pPr>
        <w:ind w:left="1440" w:firstLine="720"/>
        <w:rPr>
          <w:rFonts w:asciiTheme="minorHAnsi" w:hAnsiTheme="minorHAnsi" w:cstheme="minorHAnsi"/>
          <w:b/>
          <w:sz w:val="40"/>
          <w:szCs w:val="40"/>
        </w:rPr>
      </w:pPr>
    </w:p>
    <w:p w14:paraId="15179228" w14:textId="77777777" w:rsidR="00A72F42" w:rsidRPr="00087BA9" w:rsidRDefault="00A72F42" w:rsidP="00A72F42">
      <w:pPr>
        <w:jc w:val="left"/>
        <w:textAlignment w:val="baseline"/>
        <w:rPr>
          <w:rFonts w:asciiTheme="minorHAnsi" w:eastAsia="Times New Roman" w:hAnsiTheme="minorHAnsi" w:cstheme="minorHAnsi"/>
          <w:sz w:val="18"/>
          <w:szCs w:val="18"/>
          <w:lang w:eastAsia="en-GB" w:bidi="ar-SA"/>
        </w:rPr>
      </w:pPr>
      <w:r w:rsidRPr="00087BA9">
        <w:rPr>
          <w:rFonts w:asciiTheme="minorHAnsi" w:eastAsia="Times New Roman" w:hAnsiTheme="minorHAnsi" w:cstheme="minorHAnsi"/>
          <w:lang w:eastAsia="en-GB" w:bidi="ar-SA"/>
        </w:rPr>
        <w:t> </w:t>
      </w:r>
    </w:p>
    <w:tbl>
      <w:tblPr>
        <w:tblW w:w="0" w:type="dxa"/>
        <w:tblInd w:w="1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4455"/>
      </w:tblGrid>
      <w:tr w:rsidR="00A72F42" w:rsidRPr="00087BA9" w14:paraId="7766FF2A" w14:textId="77777777" w:rsidTr="32513378">
        <w:tc>
          <w:tcPr>
            <w:tcW w:w="225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444EC7D9" w14:textId="77777777" w:rsidR="00A72F42" w:rsidRPr="00087BA9" w:rsidRDefault="00A72F42" w:rsidP="00A72F42">
            <w:pPr>
              <w:jc w:val="left"/>
              <w:textAlignment w:val="baseline"/>
              <w:rPr>
                <w:rFonts w:asciiTheme="minorHAnsi" w:eastAsia="Times New Roman" w:hAnsiTheme="minorHAnsi" w:cstheme="minorHAnsi"/>
                <w:lang w:eastAsia="en-GB" w:bidi="ar-SA"/>
              </w:rPr>
            </w:pPr>
            <w:r w:rsidRPr="00087BA9">
              <w:rPr>
                <w:rFonts w:asciiTheme="minorHAnsi" w:eastAsia="Times New Roman" w:hAnsiTheme="minorHAnsi" w:cstheme="minorHAnsi"/>
                <w:b/>
                <w:bCs/>
                <w:sz w:val="28"/>
                <w:szCs w:val="28"/>
                <w:lang w:eastAsia="en-GB" w:bidi="ar-SA"/>
              </w:rPr>
              <w:t>Approved by:</w:t>
            </w:r>
            <w:r w:rsidRPr="00087BA9">
              <w:rPr>
                <w:rFonts w:asciiTheme="minorHAnsi" w:eastAsia="Times New Roman" w:hAnsiTheme="minorHAnsi" w:cstheme="minorHAnsi"/>
                <w:sz w:val="28"/>
                <w:szCs w:val="28"/>
                <w:lang w:eastAsia="en-GB" w:bidi="ar-SA"/>
              </w:rPr>
              <w:t>  </w:t>
            </w:r>
          </w:p>
        </w:tc>
        <w:tc>
          <w:tcPr>
            <w:tcW w:w="4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5595F8" w14:textId="487A032D" w:rsidR="00A72F42" w:rsidRPr="00087BA9" w:rsidRDefault="00087BA9" w:rsidP="00A72F42">
            <w:pPr>
              <w:jc w:val="left"/>
              <w:textAlignment w:val="baseline"/>
              <w:rPr>
                <w:rFonts w:asciiTheme="minorHAnsi" w:eastAsia="Times New Roman" w:hAnsiTheme="minorHAnsi" w:cstheme="minorHAnsi"/>
                <w:sz w:val="28"/>
                <w:szCs w:val="28"/>
                <w:lang w:eastAsia="en-GB" w:bidi="ar-SA"/>
              </w:rPr>
            </w:pPr>
            <w:r>
              <w:rPr>
                <w:rFonts w:asciiTheme="minorHAnsi" w:eastAsia="Times New Roman" w:hAnsiTheme="minorHAnsi" w:cstheme="minorHAnsi"/>
                <w:sz w:val="28"/>
                <w:szCs w:val="28"/>
                <w:lang w:eastAsia="en-GB" w:bidi="ar-SA"/>
              </w:rPr>
              <w:t xml:space="preserve">Headteacher </w:t>
            </w:r>
          </w:p>
        </w:tc>
      </w:tr>
      <w:tr w:rsidR="00A72F42" w:rsidRPr="00087BA9" w14:paraId="66D085D0" w14:textId="77777777" w:rsidTr="32513378">
        <w:tc>
          <w:tcPr>
            <w:tcW w:w="225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4557F7AD" w14:textId="77777777" w:rsidR="00A72F42" w:rsidRPr="00087BA9" w:rsidRDefault="00A72F42" w:rsidP="00A72F42">
            <w:pPr>
              <w:jc w:val="left"/>
              <w:textAlignment w:val="baseline"/>
              <w:rPr>
                <w:rFonts w:asciiTheme="minorHAnsi" w:eastAsia="Times New Roman" w:hAnsiTheme="minorHAnsi" w:cstheme="minorHAnsi"/>
                <w:lang w:eastAsia="en-GB" w:bidi="ar-SA"/>
              </w:rPr>
            </w:pPr>
            <w:r w:rsidRPr="00087BA9">
              <w:rPr>
                <w:rFonts w:asciiTheme="minorHAnsi" w:eastAsia="Times New Roman" w:hAnsiTheme="minorHAnsi" w:cstheme="minorHAnsi"/>
                <w:b/>
                <w:bCs/>
                <w:sz w:val="28"/>
                <w:szCs w:val="28"/>
                <w:lang w:eastAsia="en-GB" w:bidi="ar-SA"/>
              </w:rPr>
              <w:t>Date:</w:t>
            </w:r>
            <w:r w:rsidRPr="00087BA9">
              <w:rPr>
                <w:rFonts w:asciiTheme="minorHAnsi" w:eastAsia="Times New Roman" w:hAnsiTheme="minorHAnsi" w:cstheme="minorHAnsi"/>
                <w:sz w:val="28"/>
                <w:szCs w:val="28"/>
                <w:lang w:eastAsia="en-GB" w:bidi="ar-SA"/>
              </w:rPr>
              <w:t>  </w:t>
            </w:r>
          </w:p>
        </w:tc>
        <w:tc>
          <w:tcPr>
            <w:tcW w:w="4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C586C8" w14:textId="4A8B58AF" w:rsidR="00A72F42" w:rsidRPr="00087BA9" w:rsidRDefault="00951B46" w:rsidP="32513378">
            <w:pPr>
              <w:jc w:val="left"/>
              <w:textAlignment w:val="baseline"/>
              <w:rPr>
                <w:rFonts w:asciiTheme="minorHAnsi" w:eastAsia="Times New Roman" w:hAnsiTheme="minorHAnsi" w:cstheme="minorBidi"/>
                <w:sz w:val="28"/>
                <w:szCs w:val="28"/>
                <w:lang w:eastAsia="en-GB" w:bidi="ar-SA"/>
              </w:rPr>
            </w:pPr>
            <w:r>
              <w:rPr>
                <w:rFonts w:asciiTheme="minorHAnsi" w:eastAsia="Times New Roman" w:hAnsiTheme="minorHAnsi" w:cstheme="minorBidi"/>
                <w:sz w:val="28"/>
                <w:szCs w:val="28"/>
                <w:lang w:eastAsia="en-GB" w:bidi="ar-SA"/>
              </w:rPr>
              <w:t>07/05/2024</w:t>
            </w:r>
          </w:p>
        </w:tc>
      </w:tr>
      <w:tr w:rsidR="00A72F42" w:rsidRPr="00087BA9" w14:paraId="037A347B" w14:textId="77777777" w:rsidTr="32513378">
        <w:tc>
          <w:tcPr>
            <w:tcW w:w="225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68AA70A0" w14:textId="77777777" w:rsidR="00A72F42" w:rsidRPr="00087BA9" w:rsidRDefault="00A72F42" w:rsidP="00A72F42">
            <w:pPr>
              <w:jc w:val="left"/>
              <w:textAlignment w:val="baseline"/>
              <w:rPr>
                <w:rFonts w:asciiTheme="minorHAnsi" w:eastAsia="Times New Roman" w:hAnsiTheme="minorHAnsi" w:cstheme="minorHAnsi"/>
                <w:lang w:eastAsia="en-GB" w:bidi="ar-SA"/>
              </w:rPr>
            </w:pPr>
            <w:r w:rsidRPr="00087BA9">
              <w:rPr>
                <w:rFonts w:asciiTheme="minorHAnsi" w:eastAsia="Times New Roman" w:hAnsiTheme="minorHAnsi" w:cstheme="minorHAnsi"/>
                <w:b/>
                <w:bCs/>
                <w:sz w:val="28"/>
                <w:szCs w:val="28"/>
                <w:lang w:eastAsia="en-GB" w:bidi="ar-SA"/>
              </w:rPr>
              <w:t>Review:</w:t>
            </w:r>
            <w:r w:rsidRPr="00087BA9">
              <w:rPr>
                <w:rFonts w:asciiTheme="minorHAnsi" w:eastAsia="Times New Roman" w:hAnsiTheme="minorHAnsi" w:cstheme="minorHAnsi"/>
                <w:sz w:val="28"/>
                <w:szCs w:val="28"/>
                <w:lang w:eastAsia="en-GB" w:bidi="ar-SA"/>
              </w:rPr>
              <w:t>  </w:t>
            </w:r>
          </w:p>
        </w:tc>
        <w:tc>
          <w:tcPr>
            <w:tcW w:w="4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AF91D3" w14:textId="77777777" w:rsidR="00A72F42" w:rsidRPr="00087BA9" w:rsidRDefault="00A72F42" w:rsidP="00A72F42">
            <w:pPr>
              <w:jc w:val="left"/>
              <w:textAlignment w:val="baseline"/>
              <w:rPr>
                <w:rFonts w:asciiTheme="minorHAnsi" w:eastAsia="Times New Roman" w:hAnsiTheme="minorHAnsi" w:cstheme="minorHAnsi"/>
                <w:sz w:val="28"/>
                <w:szCs w:val="28"/>
                <w:lang w:eastAsia="en-GB" w:bidi="ar-SA"/>
              </w:rPr>
            </w:pPr>
            <w:r w:rsidRPr="00087BA9">
              <w:rPr>
                <w:rFonts w:asciiTheme="minorHAnsi" w:eastAsia="Times New Roman" w:hAnsiTheme="minorHAnsi" w:cstheme="minorHAnsi"/>
                <w:sz w:val="28"/>
                <w:szCs w:val="28"/>
                <w:lang w:eastAsia="en-GB" w:bidi="ar-SA"/>
              </w:rPr>
              <w:t>Every 3 years</w:t>
            </w:r>
          </w:p>
        </w:tc>
      </w:tr>
      <w:tr w:rsidR="00A72F42" w:rsidRPr="00087BA9" w14:paraId="54719CCE" w14:textId="77777777" w:rsidTr="32513378">
        <w:tc>
          <w:tcPr>
            <w:tcW w:w="67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3C0AA9" w14:textId="77777777" w:rsidR="00A72F42" w:rsidRPr="00087BA9" w:rsidRDefault="00A72F42" w:rsidP="00A72F42">
            <w:pPr>
              <w:jc w:val="center"/>
              <w:textAlignment w:val="baseline"/>
              <w:rPr>
                <w:rFonts w:asciiTheme="minorHAnsi" w:eastAsia="Times New Roman" w:hAnsiTheme="minorHAnsi" w:cstheme="minorHAnsi"/>
                <w:lang w:eastAsia="en-GB" w:bidi="ar-SA"/>
              </w:rPr>
            </w:pPr>
            <w:r w:rsidRPr="00087BA9">
              <w:rPr>
                <w:rFonts w:asciiTheme="minorHAnsi" w:eastAsia="Times New Roman" w:hAnsiTheme="minorHAnsi" w:cstheme="minorHAnsi"/>
                <w:sz w:val="28"/>
                <w:szCs w:val="28"/>
                <w:lang w:eastAsia="en-GB" w:bidi="ar-SA"/>
              </w:rPr>
              <w:t>Non-Statutory Policy</w:t>
            </w:r>
          </w:p>
        </w:tc>
      </w:tr>
    </w:tbl>
    <w:p w14:paraId="0BD74593" w14:textId="2CD665E8" w:rsidR="004D0D7F" w:rsidRPr="00087BA9" w:rsidRDefault="00966213" w:rsidP="00087BA9">
      <w:pPr>
        <w:rPr>
          <w:rFonts w:asciiTheme="minorHAnsi" w:hAnsiTheme="minorHAnsi" w:cstheme="minorHAnsi"/>
        </w:rPr>
      </w:pPr>
      <w:r>
        <w:rPr>
          <w:b/>
          <w:sz w:val="40"/>
          <w:szCs w:val="40"/>
        </w:rPr>
        <w:br w:type="page"/>
      </w:r>
    </w:p>
    <w:p w14:paraId="5C94C79B" w14:textId="77777777" w:rsidR="004D0D7F" w:rsidRPr="00087BA9" w:rsidRDefault="004D0D7F" w:rsidP="00951B46">
      <w:pPr>
        <w:rPr>
          <w:rFonts w:asciiTheme="minorHAnsi" w:hAnsiTheme="minorHAnsi" w:cstheme="minorHAnsi"/>
          <w:b/>
        </w:rPr>
      </w:pPr>
      <w:r w:rsidRPr="00087BA9">
        <w:rPr>
          <w:rFonts w:asciiTheme="minorHAnsi" w:hAnsiTheme="minorHAnsi" w:cstheme="minorHAnsi"/>
          <w:b/>
        </w:rPr>
        <w:lastRenderedPageBreak/>
        <w:t>Purpose</w:t>
      </w:r>
    </w:p>
    <w:p w14:paraId="52BA6FC8" w14:textId="77777777" w:rsidR="004D0D7F" w:rsidRPr="00087BA9" w:rsidRDefault="004D0D7F" w:rsidP="00951B46">
      <w:pPr>
        <w:rPr>
          <w:rFonts w:asciiTheme="minorHAnsi" w:hAnsiTheme="minorHAnsi" w:cstheme="minorHAnsi"/>
        </w:rPr>
      </w:pPr>
    </w:p>
    <w:p w14:paraId="555F29C4" w14:textId="4A2BBB50" w:rsidR="004D0D7F" w:rsidRPr="00087BA9" w:rsidRDefault="006E2666" w:rsidP="00951B46">
      <w:pPr>
        <w:rPr>
          <w:rFonts w:asciiTheme="minorHAnsi" w:hAnsiTheme="minorHAnsi" w:cstheme="minorHAnsi"/>
        </w:rPr>
      </w:pPr>
      <w:r>
        <w:rPr>
          <w:rFonts w:asciiTheme="minorHAnsi" w:hAnsiTheme="minorHAnsi" w:cstheme="minorHAnsi"/>
        </w:rPr>
        <w:t xml:space="preserve">Our Learner Profile encourages all students to be inquiring and principled and all staff work to instil such </w:t>
      </w:r>
      <w:r w:rsidR="004D0D7F" w:rsidRPr="00087BA9">
        <w:rPr>
          <w:rFonts w:asciiTheme="minorHAnsi" w:hAnsiTheme="minorHAnsi" w:cstheme="minorHAnsi"/>
        </w:rPr>
        <w:t>qualities in all our students</w:t>
      </w:r>
      <w:r>
        <w:rPr>
          <w:rFonts w:asciiTheme="minorHAnsi" w:hAnsiTheme="minorHAnsi" w:cstheme="minorHAnsi"/>
        </w:rPr>
        <w:t>.</w:t>
      </w:r>
    </w:p>
    <w:p w14:paraId="3ED22370" w14:textId="77777777" w:rsidR="004D0D7F" w:rsidRPr="00087BA9" w:rsidRDefault="004D0D7F" w:rsidP="00951B46">
      <w:pPr>
        <w:rPr>
          <w:rFonts w:asciiTheme="minorHAnsi" w:hAnsiTheme="minorHAnsi" w:cstheme="minorHAnsi"/>
        </w:rPr>
      </w:pPr>
    </w:p>
    <w:p w14:paraId="1EA6545C" w14:textId="77777777" w:rsidR="004D0D7F" w:rsidRPr="00087BA9" w:rsidRDefault="004D0D7F" w:rsidP="00951B46">
      <w:pPr>
        <w:autoSpaceDE w:val="0"/>
        <w:autoSpaceDN w:val="0"/>
        <w:adjustRightInd w:val="0"/>
        <w:ind w:left="720"/>
        <w:rPr>
          <w:rFonts w:asciiTheme="minorHAnsi" w:hAnsiTheme="minorHAnsi" w:cstheme="minorHAnsi"/>
          <w:i/>
          <w:color w:val="000000"/>
        </w:rPr>
      </w:pPr>
      <w:r w:rsidRPr="00087BA9">
        <w:rPr>
          <w:rFonts w:asciiTheme="minorHAnsi" w:hAnsiTheme="minorHAnsi" w:cstheme="minorHAnsi"/>
          <w:b/>
          <w:bCs/>
          <w:i/>
          <w:color w:val="001AC5"/>
        </w:rPr>
        <w:t xml:space="preserve">Inquirers </w:t>
      </w:r>
      <w:r w:rsidRPr="00087BA9">
        <w:rPr>
          <w:rFonts w:asciiTheme="minorHAnsi" w:hAnsiTheme="minorHAnsi" w:cstheme="minorHAnsi"/>
          <w:i/>
          <w:color w:val="000000"/>
        </w:rPr>
        <w:t>They develop their natural curiosity. They acquire the skills necessary to conduct</w:t>
      </w:r>
      <w:r w:rsidR="00C76389" w:rsidRPr="00087BA9">
        <w:rPr>
          <w:rFonts w:asciiTheme="minorHAnsi" w:hAnsiTheme="minorHAnsi" w:cstheme="minorHAnsi"/>
          <w:i/>
          <w:color w:val="000000"/>
        </w:rPr>
        <w:t xml:space="preserve"> </w:t>
      </w:r>
      <w:r w:rsidRPr="00087BA9">
        <w:rPr>
          <w:rFonts w:asciiTheme="minorHAnsi" w:hAnsiTheme="minorHAnsi" w:cstheme="minorHAnsi"/>
          <w:i/>
          <w:color w:val="000000"/>
        </w:rPr>
        <w:t>inquiry and research and show independence in learning</w:t>
      </w:r>
      <w:r w:rsidRPr="00087BA9">
        <w:rPr>
          <w:rFonts w:asciiTheme="minorHAnsi" w:hAnsiTheme="minorHAnsi" w:cstheme="minorHAnsi"/>
          <w:i/>
          <w:iCs/>
          <w:color w:val="000000"/>
        </w:rPr>
        <w:t xml:space="preserve">. </w:t>
      </w:r>
      <w:r w:rsidRPr="00087BA9">
        <w:rPr>
          <w:rFonts w:asciiTheme="minorHAnsi" w:hAnsiTheme="minorHAnsi" w:cstheme="minorHAnsi"/>
          <w:i/>
          <w:color w:val="000000"/>
        </w:rPr>
        <w:t>They actively enjoy</w:t>
      </w:r>
      <w:r w:rsidR="00C76389" w:rsidRPr="00087BA9">
        <w:rPr>
          <w:rFonts w:asciiTheme="minorHAnsi" w:hAnsiTheme="minorHAnsi" w:cstheme="minorHAnsi"/>
          <w:i/>
          <w:color w:val="000000"/>
        </w:rPr>
        <w:t xml:space="preserve"> </w:t>
      </w:r>
      <w:r w:rsidRPr="00087BA9">
        <w:rPr>
          <w:rFonts w:asciiTheme="minorHAnsi" w:hAnsiTheme="minorHAnsi" w:cstheme="minorHAnsi"/>
          <w:i/>
          <w:color w:val="000000"/>
        </w:rPr>
        <w:t>learning and this love of learning will be sustained throughout their lives.</w:t>
      </w:r>
    </w:p>
    <w:p w14:paraId="6DFF0AA3" w14:textId="77777777" w:rsidR="00FC5CF3" w:rsidRPr="00087BA9" w:rsidRDefault="00FC5CF3" w:rsidP="00951B46">
      <w:pPr>
        <w:autoSpaceDE w:val="0"/>
        <w:autoSpaceDN w:val="0"/>
        <w:adjustRightInd w:val="0"/>
        <w:ind w:left="720"/>
        <w:rPr>
          <w:rFonts w:asciiTheme="minorHAnsi" w:hAnsiTheme="minorHAnsi" w:cstheme="minorHAnsi"/>
          <w:i/>
          <w:color w:val="000000"/>
        </w:rPr>
      </w:pPr>
    </w:p>
    <w:p w14:paraId="672EAA86" w14:textId="77777777" w:rsidR="004D0D7F" w:rsidRPr="00087BA9" w:rsidRDefault="004D0D7F" w:rsidP="00951B46">
      <w:pPr>
        <w:autoSpaceDE w:val="0"/>
        <w:autoSpaceDN w:val="0"/>
        <w:adjustRightInd w:val="0"/>
        <w:ind w:left="720"/>
        <w:rPr>
          <w:rFonts w:asciiTheme="minorHAnsi" w:hAnsiTheme="minorHAnsi" w:cstheme="minorHAnsi"/>
          <w:i/>
          <w:color w:val="000000"/>
        </w:rPr>
      </w:pPr>
      <w:r w:rsidRPr="00087BA9">
        <w:rPr>
          <w:rFonts w:asciiTheme="minorHAnsi" w:hAnsiTheme="minorHAnsi" w:cstheme="minorHAnsi"/>
          <w:b/>
          <w:bCs/>
          <w:i/>
          <w:color w:val="001AC5"/>
        </w:rPr>
        <w:t xml:space="preserve">Principled </w:t>
      </w:r>
      <w:r w:rsidRPr="00087BA9">
        <w:rPr>
          <w:rFonts w:asciiTheme="minorHAnsi" w:hAnsiTheme="minorHAnsi" w:cstheme="minorHAnsi"/>
          <w:i/>
          <w:color w:val="000000"/>
        </w:rPr>
        <w:t>They act with integrity and honesty, with a s</w:t>
      </w:r>
      <w:bookmarkStart w:id="0" w:name="_GoBack"/>
      <w:bookmarkEnd w:id="0"/>
      <w:r w:rsidRPr="00087BA9">
        <w:rPr>
          <w:rFonts w:asciiTheme="minorHAnsi" w:hAnsiTheme="minorHAnsi" w:cstheme="minorHAnsi"/>
          <w:i/>
          <w:color w:val="000000"/>
        </w:rPr>
        <w:t>trong sense of fairness, justice and</w:t>
      </w:r>
      <w:r w:rsidR="00C76389" w:rsidRPr="00087BA9">
        <w:rPr>
          <w:rFonts w:asciiTheme="minorHAnsi" w:hAnsiTheme="minorHAnsi" w:cstheme="minorHAnsi"/>
          <w:i/>
          <w:color w:val="000000"/>
        </w:rPr>
        <w:t xml:space="preserve"> </w:t>
      </w:r>
      <w:r w:rsidRPr="00087BA9">
        <w:rPr>
          <w:rFonts w:asciiTheme="minorHAnsi" w:hAnsiTheme="minorHAnsi" w:cstheme="minorHAnsi"/>
          <w:i/>
          <w:color w:val="000000"/>
        </w:rPr>
        <w:t>respect for the dignity of the individual, groups and communities. They take</w:t>
      </w:r>
      <w:r w:rsidR="00C76389" w:rsidRPr="00087BA9">
        <w:rPr>
          <w:rFonts w:asciiTheme="minorHAnsi" w:hAnsiTheme="minorHAnsi" w:cstheme="minorHAnsi"/>
          <w:i/>
          <w:color w:val="000000"/>
        </w:rPr>
        <w:t xml:space="preserve"> </w:t>
      </w:r>
      <w:r w:rsidRPr="00087BA9">
        <w:rPr>
          <w:rFonts w:asciiTheme="minorHAnsi" w:hAnsiTheme="minorHAnsi" w:cstheme="minorHAnsi"/>
          <w:i/>
          <w:color w:val="000000"/>
        </w:rPr>
        <w:t>responsibility for their own actions and the consequences that accompany</w:t>
      </w:r>
    </w:p>
    <w:p w14:paraId="0450D251" w14:textId="77777777" w:rsidR="004D0D7F" w:rsidRPr="00087BA9" w:rsidRDefault="004D0D7F" w:rsidP="00951B46">
      <w:pPr>
        <w:autoSpaceDE w:val="0"/>
        <w:autoSpaceDN w:val="0"/>
        <w:adjustRightInd w:val="0"/>
        <w:ind w:left="720"/>
        <w:rPr>
          <w:rFonts w:asciiTheme="minorHAnsi" w:hAnsiTheme="minorHAnsi" w:cstheme="minorHAnsi"/>
          <w:i/>
          <w:color w:val="000000"/>
        </w:rPr>
      </w:pPr>
      <w:r w:rsidRPr="00087BA9">
        <w:rPr>
          <w:rFonts w:asciiTheme="minorHAnsi" w:hAnsiTheme="minorHAnsi" w:cstheme="minorHAnsi"/>
          <w:i/>
          <w:color w:val="000000"/>
        </w:rPr>
        <w:t>them.</w:t>
      </w:r>
    </w:p>
    <w:p w14:paraId="2BA115AA" w14:textId="77777777" w:rsidR="004D0D7F" w:rsidRPr="00087BA9" w:rsidRDefault="004D0D7F" w:rsidP="00951B46">
      <w:pPr>
        <w:rPr>
          <w:rFonts w:asciiTheme="minorHAnsi" w:hAnsiTheme="minorHAnsi" w:cstheme="minorHAnsi"/>
          <w:i/>
          <w:color w:val="000000"/>
        </w:rPr>
      </w:pPr>
      <w:r w:rsidRPr="00087BA9">
        <w:rPr>
          <w:rFonts w:asciiTheme="minorHAnsi" w:hAnsiTheme="minorHAnsi" w:cstheme="minorHAnsi"/>
          <w:i/>
          <w:color w:val="000000"/>
        </w:rPr>
        <w:t>[the IB Learner Profile, IBO, November 2008]</w:t>
      </w:r>
    </w:p>
    <w:p w14:paraId="5DC8E2FD" w14:textId="77777777" w:rsidR="004D0D7F" w:rsidRPr="00087BA9" w:rsidRDefault="004D0D7F" w:rsidP="00951B46">
      <w:pPr>
        <w:rPr>
          <w:rFonts w:asciiTheme="minorHAnsi" w:hAnsiTheme="minorHAnsi" w:cstheme="minorHAnsi"/>
        </w:rPr>
      </w:pPr>
    </w:p>
    <w:p w14:paraId="7EB8E1A4" w14:textId="681012DE" w:rsidR="004D0D7F" w:rsidRPr="00087BA9" w:rsidRDefault="004D0D7F" w:rsidP="00951B46">
      <w:pPr>
        <w:rPr>
          <w:rFonts w:asciiTheme="minorHAnsi" w:hAnsiTheme="minorHAnsi" w:cstheme="minorHAnsi"/>
        </w:rPr>
      </w:pPr>
      <w:r w:rsidRPr="00087BA9">
        <w:rPr>
          <w:rFonts w:asciiTheme="minorHAnsi" w:hAnsiTheme="minorHAnsi" w:cstheme="minorHAnsi"/>
        </w:rPr>
        <w:t xml:space="preserve">This policy recognises that </w:t>
      </w:r>
      <w:r w:rsidR="001D6279" w:rsidRPr="00087BA9">
        <w:rPr>
          <w:rFonts w:asciiTheme="minorHAnsi" w:hAnsiTheme="minorHAnsi" w:cstheme="minorHAnsi"/>
        </w:rPr>
        <w:t xml:space="preserve">the </w:t>
      </w:r>
      <w:r w:rsidRPr="00087BA9">
        <w:rPr>
          <w:rFonts w:asciiTheme="minorHAnsi" w:hAnsiTheme="minorHAnsi" w:cstheme="minorHAnsi"/>
        </w:rPr>
        <w:t>development of such traits is</w:t>
      </w:r>
      <w:r w:rsidR="006E2666">
        <w:rPr>
          <w:rFonts w:asciiTheme="minorHAnsi" w:hAnsiTheme="minorHAnsi" w:cstheme="minorHAnsi"/>
        </w:rPr>
        <w:t>,</w:t>
      </w:r>
      <w:r w:rsidRPr="00087BA9">
        <w:rPr>
          <w:rFonts w:asciiTheme="minorHAnsi" w:hAnsiTheme="minorHAnsi" w:cstheme="minorHAnsi"/>
        </w:rPr>
        <w:t xml:space="preserve"> </w:t>
      </w:r>
      <w:r w:rsidR="001C79D3" w:rsidRPr="00087BA9">
        <w:rPr>
          <w:rFonts w:asciiTheme="minorHAnsi" w:hAnsiTheme="minorHAnsi" w:cstheme="minorHAnsi"/>
        </w:rPr>
        <w:t>in part</w:t>
      </w:r>
      <w:r w:rsidR="006E2666">
        <w:rPr>
          <w:rFonts w:asciiTheme="minorHAnsi" w:hAnsiTheme="minorHAnsi" w:cstheme="minorHAnsi"/>
        </w:rPr>
        <w:t>,</w:t>
      </w:r>
      <w:r w:rsidR="001C79D3" w:rsidRPr="00087BA9">
        <w:rPr>
          <w:rFonts w:asciiTheme="minorHAnsi" w:hAnsiTheme="minorHAnsi" w:cstheme="minorHAnsi"/>
        </w:rPr>
        <w:t xml:space="preserve"> key </w:t>
      </w:r>
      <w:r w:rsidRPr="00087BA9">
        <w:rPr>
          <w:rFonts w:asciiTheme="minorHAnsi" w:hAnsiTheme="minorHAnsi" w:cstheme="minorHAnsi"/>
        </w:rPr>
        <w:t xml:space="preserve">to </w:t>
      </w:r>
      <w:r w:rsidR="0056264F" w:rsidRPr="00087BA9">
        <w:rPr>
          <w:rFonts w:asciiTheme="minorHAnsi" w:hAnsiTheme="minorHAnsi" w:cstheme="minorHAnsi"/>
        </w:rPr>
        <w:t xml:space="preserve">the Anglo European School </w:t>
      </w:r>
      <w:r w:rsidR="0056264F" w:rsidRPr="003562B7">
        <w:rPr>
          <w:rFonts w:asciiTheme="minorHAnsi" w:hAnsiTheme="minorHAnsi" w:cstheme="minorHAnsi"/>
          <w:bCs/>
          <w:i/>
          <w:iCs/>
        </w:rPr>
        <w:t>raison d’être</w:t>
      </w:r>
      <w:r w:rsidR="0056264F" w:rsidRPr="00087BA9">
        <w:rPr>
          <w:rFonts w:asciiTheme="minorHAnsi" w:hAnsiTheme="minorHAnsi" w:cstheme="minorHAnsi"/>
          <w:b/>
          <w:bCs/>
          <w:i/>
          <w:iCs/>
        </w:rPr>
        <w:t xml:space="preserve"> </w:t>
      </w:r>
      <w:r w:rsidRPr="00087BA9">
        <w:rPr>
          <w:rFonts w:asciiTheme="minorHAnsi" w:hAnsiTheme="minorHAnsi" w:cstheme="minorHAnsi"/>
        </w:rPr>
        <w:t>and that we need to take positive action to ensure that we teach our students the skills necessary to be effective inquirers who act in a principled manner.</w:t>
      </w:r>
      <w:r w:rsidR="001D6279" w:rsidRPr="00087BA9">
        <w:rPr>
          <w:rFonts w:asciiTheme="minorHAnsi" w:hAnsiTheme="minorHAnsi" w:cstheme="minorHAnsi"/>
        </w:rPr>
        <w:t xml:space="preserve"> The policy states how we will educate our students about academic honest</w:t>
      </w:r>
      <w:r w:rsidR="002224F9" w:rsidRPr="00087BA9">
        <w:rPr>
          <w:rFonts w:asciiTheme="minorHAnsi" w:hAnsiTheme="minorHAnsi" w:cstheme="minorHAnsi"/>
        </w:rPr>
        <w:t>y</w:t>
      </w:r>
      <w:r w:rsidR="0056264F" w:rsidRPr="00087BA9">
        <w:rPr>
          <w:rFonts w:asciiTheme="minorHAnsi" w:hAnsiTheme="minorHAnsi" w:cstheme="minorHAnsi"/>
        </w:rPr>
        <w:t xml:space="preserve"> and</w:t>
      </w:r>
      <w:r w:rsidR="001D6279" w:rsidRPr="00087BA9">
        <w:rPr>
          <w:rFonts w:asciiTheme="minorHAnsi" w:hAnsiTheme="minorHAnsi" w:cstheme="minorHAnsi"/>
        </w:rPr>
        <w:t xml:space="preserve"> how we will deal with allegations of malpractice</w:t>
      </w:r>
      <w:r w:rsidR="0056264F" w:rsidRPr="00087BA9">
        <w:rPr>
          <w:rFonts w:asciiTheme="minorHAnsi" w:hAnsiTheme="minorHAnsi" w:cstheme="minorHAnsi"/>
        </w:rPr>
        <w:t>.</w:t>
      </w:r>
      <w:r w:rsidR="001D6279" w:rsidRPr="00087BA9">
        <w:rPr>
          <w:rFonts w:asciiTheme="minorHAnsi" w:hAnsiTheme="minorHAnsi" w:cstheme="minorHAnsi"/>
        </w:rPr>
        <w:t xml:space="preserve"> </w:t>
      </w:r>
      <w:r w:rsidR="0056264F" w:rsidRPr="00087BA9">
        <w:rPr>
          <w:rFonts w:asciiTheme="minorHAnsi" w:hAnsiTheme="minorHAnsi" w:cstheme="minorHAnsi"/>
        </w:rPr>
        <w:t>This policy</w:t>
      </w:r>
      <w:r w:rsidR="001D6279" w:rsidRPr="00087BA9">
        <w:rPr>
          <w:rFonts w:asciiTheme="minorHAnsi" w:hAnsiTheme="minorHAnsi" w:cstheme="minorHAnsi"/>
        </w:rPr>
        <w:t xml:space="preserve"> conforms to the requirements of </w:t>
      </w:r>
      <w:r w:rsidR="002065A3" w:rsidRPr="00087BA9">
        <w:rPr>
          <w:rFonts w:asciiTheme="minorHAnsi" w:hAnsiTheme="minorHAnsi" w:cstheme="minorHAnsi"/>
        </w:rPr>
        <w:t xml:space="preserve">the UK </w:t>
      </w:r>
      <w:r w:rsidR="001D6279" w:rsidRPr="00087BA9">
        <w:rPr>
          <w:rFonts w:asciiTheme="minorHAnsi" w:hAnsiTheme="minorHAnsi" w:cstheme="minorHAnsi"/>
        </w:rPr>
        <w:t>awarding bodies and the International Baccalaureate</w:t>
      </w:r>
      <w:r w:rsidR="002065A3" w:rsidRPr="00087BA9">
        <w:rPr>
          <w:rFonts w:asciiTheme="minorHAnsi" w:hAnsiTheme="minorHAnsi" w:cstheme="minorHAnsi"/>
        </w:rPr>
        <w:t xml:space="preserve"> Organisation</w:t>
      </w:r>
      <w:r w:rsidR="001D6279" w:rsidRPr="00087BA9">
        <w:rPr>
          <w:rFonts w:asciiTheme="minorHAnsi" w:hAnsiTheme="minorHAnsi" w:cstheme="minorHAnsi"/>
        </w:rPr>
        <w:t>.</w:t>
      </w:r>
    </w:p>
    <w:p w14:paraId="15B559B3" w14:textId="77777777" w:rsidR="000E435F" w:rsidRPr="00087BA9" w:rsidRDefault="000E435F" w:rsidP="00951B46">
      <w:pPr>
        <w:rPr>
          <w:rFonts w:asciiTheme="minorHAnsi" w:hAnsiTheme="minorHAnsi" w:cstheme="minorHAnsi"/>
        </w:rPr>
      </w:pPr>
    </w:p>
    <w:p w14:paraId="693EEB16" w14:textId="3529886A" w:rsidR="000E435F" w:rsidRPr="00087BA9" w:rsidRDefault="006E2666" w:rsidP="00951B46">
      <w:pPr>
        <w:rPr>
          <w:rFonts w:asciiTheme="minorHAnsi" w:hAnsiTheme="minorHAnsi" w:cstheme="minorHAnsi"/>
        </w:rPr>
      </w:pPr>
      <w:r>
        <w:rPr>
          <w:rFonts w:asciiTheme="minorHAnsi" w:hAnsiTheme="minorHAnsi" w:cstheme="minorHAnsi"/>
        </w:rPr>
        <w:t>Therefore, the school aims to embed the values as part of its vision and development of learner profile characteristics</w:t>
      </w:r>
      <w:r w:rsidR="000E435F" w:rsidRPr="00087BA9">
        <w:rPr>
          <w:rFonts w:asciiTheme="minorHAnsi" w:hAnsiTheme="minorHAnsi" w:cstheme="minorHAnsi"/>
        </w:rPr>
        <w:t>. These include the ethical values of honesty, openness, social responsibility and caring for others as well as the more general values of self-help, self- responsibility, democracy, equality, equity and solidarity.</w:t>
      </w:r>
    </w:p>
    <w:p w14:paraId="2DCD9AA3" w14:textId="77777777" w:rsidR="001A66F2" w:rsidRPr="00087BA9" w:rsidRDefault="001A66F2" w:rsidP="00951B46">
      <w:pPr>
        <w:rPr>
          <w:rFonts w:asciiTheme="minorHAnsi" w:hAnsiTheme="minorHAnsi" w:cstheme="minorHAnsi"/>
        </w:rPr>
      </w:pPr>
    </w:p>
    <w:p w14:paraId="43B22B6B" w14:textId="77777777" w:rsidR="001A66F2" w:rsidRPr="00087BA9" w:rsidRDefault="001A66F2" w:rsidP="00951B46">
      <w:pPr>
        <w:rPr>
          <w:rFonts w:asciiTheme="minorHAnsi" w:hAnsiTheme="minorHAnsi" w:cstheme="minorHAnsi"/>
          <w:b/>
        </w:rPr>
      </w:pPr>
      <w:r w:rsidRPr="00087BA9">
        <w:rPr>
          <w:rFonts w:asciiTheme="minorHAnsi" w:hAnsiTheme="minorHAnsi" w:cstheme="minorHAnsi"/>
          <w:b/>
        </w:rPr>
        <w:t>What is Academic Honesty?</w:t>
      </w:r>
    </w:p>
    <w:p w14:paraId="2538774C" w14:textId="77777777" w:rsidR="001A66F2" w:rsidRPr="00087BA9" w:rsidRDefault="001A66F2" w:rsidP="00951B46">
      <w:pPr>
        <w:rPr>
          <w:rFonts w:asciiTheme="minorHAnsi" w:hAnsiTheme="minorHAnsi" w:cstheme="minorHAnsi"/>
        </w:rPr>
      </w:pPr>
    </w:p>
    <w:p w14:paraId="024566C5" w14:textId="20F1EE0B" w:rsidR="004E13E8" w:rsidRPr="00087BA9" w:rsidRDefault="004E13E8" w:rsidP="00951B46">
      <w:pPr>
        <w:rPr>
          <w:rFonts w:asciiTheme="minorHAnsi" w:hAnsiTheme="minorHAnsi" w:cstheme="minorHAnsi"/>
        </w:rPr>
      </w:pPr>
      <w:r w:rsidRPr="00087BA9">
        <w:rPr>
          <w:rFonts w:asciiTheme="minorHAnsi" w:hAnsiTheme="minorHAnsi" w:cstheme="minorHAnsi"/>
        </w:rPr>
        <w:t xml:space="preserve">Academic honesty is </w:t>
      </w:r>
      <w:r w:rsidR="003562B7">
        <w:rPr>
          <w:rFonts w:asciiTheme="minorHAnsi" w:hAnsiTheme="minorHAnsi" w:cstheme="minorHAnsi"/>
        </w:rPr>
        <w:t>“</w:t>
      </w:r>
      <w:r w:rsidRPr="00087BA9">
        <w:rPr>
          <w:rFonts w:asciiTheme="minorHAnsi" w:hAnsiTheme="minorHAnsi" w:cstheme="minorHAnsi"/>
        </w:rPr>
        <w:t>a commitment, even in the face of adversity, to five fundamental values: honesty, trust, fairness, respect, and responsibility. From these values flow principles of behaviour that enable academic communities to translate ideals into action</w:t>
      </w:r>
      <w:r w:rsidR="003562B7">
        <w:rPr>
          <w:rFonts w:asciiTheme="minorHAnsi" w:hAnsiTheme="minorHAnsi" w:cstheme="minorHAnsi"/>
        </w:rPr>
        <w:t>”</w:t>
      </w:r>
      <w:r w:rsidRPr="00087BA9">
        <w:rPr>
          <w:rFonts w:asciiTheme="minorHAnsi" w:hAnsiTheme="minorHAnsi" w:cstheme="minorHAnsi"/>
        </w:rPr>
        <w:t xml:space="preserve"> (ICAI, 1999).  </w:t>
      </w:r>
      <w:r w:rsidR="003562B7">
        <w:rPr>
          <w:rFonts w:asciiTheme="minorHAnsi" w:hAnsiTheme="minorHAnsi" w:cstheme="minorHAnsi"/>
        </w:rPr>
        <w:t>A</w:t>
      </w:r>
      <w:r w:rsidRPr="00087BA9">
        <w:rPr>
          <w:rFonts w:asciiTheme="minorHAnsi" w:hAnsiTheme="minorHAnsi" w:cstheme="minorHAnsi"/>
        </w:rPr>
        <w:t xml:space="preserve">cademic honesty is a code of conduct that members of the </w:t>
      </w:r>
      <w:r w:rsidR="007B13BA" w:rsidRPr="00087BA9">
        <w:rPr>
          <w:rFonts w:asciiTheme="minorHAnsi" w:hAnsiTheme="minorHAnsi" w:cstheme="minorHAnsi"/>
        </w:rPr>
        <w:t>school</w:t>
      </w:r>
      <w:r w:rsidRPr="00087BA9">
        <w:rPr>
          <w:rFonts w:asciiTheme="minorHAnsi" w:hAnsiTheme="minorHAnsi" w:cstheme="minorHAnsi"/>
        </w:rPr>
        <w:t xml:space="preserve"> community are expected to follow and which makes it possible for the academic community to achieve its aims and goals.</w:t>
      </w:r>
    </w:p>
    <w:p w14:paraId="3B8443F8" w14:textId="77777777" w:rsidR="004E13E8" w:rsidRPr="00087BA9" w:rsidRDefault="004E13E8" w:rsidP="00951B46">
      <w:pPr>
        <w:rPr>
          <w:rFonts w:asciiTheme="minorHAnsi" w:hAnsiTheme="minorHAnsi" w:cstheme="minorHAnsi"/>
        </w:rPr>
      </w:pPr>
    </w:p>
    <w:p w14:paraId="5C3067F9" w14:textId="77777777" w:rsidR="001A66F2" w:rsidRPr="00087BA9" w:rsidRDefault="00CA3AF7" w:rsidP="00951B46">
      <w:pPr>
        <w:rPr>
          <w:rFonts w:asciiTheme="minorHAnsi" w:hAnsiTheme="minorHAnsi" w:cstheme="minorHAnsi"/>
        </w:rPr>
      </w:pPr>
      <w:r w:rsidRPr="00087BA9">
        <w:rPr>
          <w:rFonts w:asciiTheme="minorHAnsi" w:hAnsiTheme="minorHAnsi" w:cstheme="minorHAnsi"/>
        </w:rPr>
        <w:t>Breaches of academic h</w:t>
      </w:r>
      <w:r w:rsidR="00A73583" w:rsidRPr="00087BA9">
        <w:rPr>
          <w:rFonts w:asciiTheme="minorHAnsi" w:hAnsiTheme="minorHAnsi" w:cstheme="minorHAnsi"/>
        </w:rPr>
        <w:t>onesty include</w:t>
      </w:r>
      <w:r w:rsidR="004E13E8" w:rsidRPr="00087BA9">
        <w:rPr>
          <w:rFonts w:asciiTheme="minorHAnsi" w:hAnsiTheme="minorHAnsi" w:cstheme="minorHAnsi"/>
        </w:rPr>
        <w:t>:</w:t>
      </w:r>
      <w:r w:rsidR="001A66F2" w:rsidRPr="00087BA9">
        <w:rPr>
          <w:rFonts w:asciiTheme="minorHAnsi" w:hAnsiTheme="minorHAnsi" w:cstheme="minorHAnsi"/>
        </w:rPr>
        <w:t xml:space="preserve"> </w:t>
      </w:r>
    </w:p>
    <w:p w14:paraId="481194FF" w14:textId="77777777" w:rsidR="001A66F2" w:rsidRPr="00087BA9" w:rsidRDefault="001A66F2" w:rsidP="00951B46">
      <w:pPr>
        <w:rPr>
          <w:rFonts w:asciiTheme="minorHAnsi" w:hAnsiTheme="minorHAnsi" w:cstheme="minorHAnsi"/>
        </w:rPr>
      </w:pPr>
    </w:p>
    <w:p w14:paraId="658DD6CC" w14:textId="77777777" w:rsidR="001A66F2" w:rsidRPr="00087BA9" w:rsidRDefault="001A66F2" w:rsidP="00951B46">
      <w:pPr>
        <w:rPr>
          <w:rFonts w:asciiTheme="minorHAnsi" w:hAnsiTheme="minorHAnsi" w:cstheme="minorHAnsi"/>
          <w:i/>
        </w:rPr>
      </w:pPr>
      <w:r w:rsidRPr="00087BA9">
        <w:rPr>
          <w:rFonts w:asciiTheme="minorHAnsi" w:hAnsiTheme="minorHAnsi" w:cstheme="minorHAnsi"/>
        </w:rPr>
        <w:t>Plagiarism:</w:t>
      </w:r>
      <w:r w:rsidRPr="00087BA9">
        <w:rPr>
          <w:rFonts w:asciiTheme="minorHAnsi" w:hAnsiTheme="minorHAnsi" w:cstheme="minorHAnsi"/>
          <w:i/>
        </w:rPr>
        <w:t xml:space="preserve"> “Plagiarism occurs when an author attempts to misrepresent as original, existing and unacknowledged material or ideas from another person, source or (in the case of self-plagiarism) their own work.”</w:t>
      </w:r>
      <w:r w:rsidR="00C76389" w:rsidRPr="00087BA9">
        <w:rPr>
          <w:rFonts w:asciiTheme="minorHAnsi" w:hAnsiTheme="minorHAnsi" w:cstheme="minorHAnsi"/>
          <w:i/>
        </w:rPr>
        <w:tab/>
      </w:r>
      <w:r w:rsidR="00C76389" w:rsidRPr="00087BA9">
        <w:rPr>
          <w:rFonts w:asciiTheme="minorHAnsi" w:hAnsiTheme="minorHAnsi" w:cstheme="minorHAnsi"/>
          <w:i/>
        </w:rPr>
        <w:tab/>
      </w:r>
      <w:r w:rsidR="00C76389" w:rsidRPr="00087BA9">
        <w:rPr>
          <w:rFonts w:asciiTheme="minorHAnsi" w:hAnsiTheme="minorHAnsi" w:cstheme="minorHAnsi"/>
          <w:i/>
        </w:rPr>
        <w:tab/>
      </w:r>
      <w:r w:rsidR="00C76389" w:rsidRPr="00087BA9">
        <w:rPr>
          <w:rFonts w:asciiTheme="minorHAnsi" w:hAnsiTheme="minorHAnsi" w:cstheme="minorHAnsi"/>
          <w:i/>
        </w:rPr>
        <w:tab/>
      </w:r>
      <w:r w:rsidR="00C76389" w:rsidRPr="00087BA9">
        <w:rPr>
          <w:rFonts w:asciiTheme="minorHAnsi" w:hAnsiTheme="minorHAnsi" w:cstheme="minorHAnsi"/>
          <w:i/>
        </w:rPr>
        <w:tab/>
      </w:r>
      <w:r w:rsidR="00C76389" w:rsidRPr="00087BA9">
        <w:rPr>
          <w:rFonts w:asciiTheme="minorHAnsi" w:hAnsiTheme="minorHAnsi" w:cstheme="minorHAnsi"/>
          <w:i/>
        </w:rPr>
        <w:tab/>
      </w:r>
      <w:r w:rsidR="00C76389" w:rsidRPr="00087BA9">
        <w:rPr>
          <w:rFonts w:asciiTheme="minorHAnsi" w:hAnsiTheme="minorHAnsi" w:cstheme="minorHAnsi"/>
          <w:i/>
        </w:rPr>
        <w:tab/>
      </w:r>
      <w:r w:rsidR="00C76389" w:rsidRPr="00087BA9">
        <w:rPr>
          <w:rFonts w:asciiTheme="minorHAnsi" w:hAnsiTheme="minorHAnsi" w:cstheme="minorHAnsi"/>
          <w:i/>
        </w:rPr>
        <w:tab/>
      </w:r>
      <w:r w:rsidRPr="00087BA9">
        <w:rPr>
          <w:rFonts w:asciiTheme="minorHAnsi" w:hAnsiTheme="minorHAnsi" w:cstheme="minorHAnsi"/>
          <w:i/>
        </w:rPr>
        <w:t>(PlagiarismAdvice.org, n.d.)</w:t>
      </w:r>
    </w:p>
    <w:p w14:paraId="0D7639FD" w14:textId="77777777" w:rsidR="001A66F2" w:rsidRPr="00087BA9" w:rsidRDefault="001A66F2" w:rsidP="00951B46">
      <w:pPr>
        <w:rPr>
          <w:rFonts w:asciiTheme="minorHAnsi" w:hAnsiTheme="minorHAnsi" w:cstheme="minorHAnsi"/>
          <w:i/>
        </w:rPr>
      </w:pPr>
    </w:p>
    <w:p w14:paraId="0B9B4547" w14:textId="77777777" w:rsidR="001A66F2" w:rsidRPr="00087BA9" w:rsidRDefault="001A66F2" w:rsidP="00951B46">
      <w:pPr>
        <w:rPr>
          <w:rFonts w:asciiTheme="minorHAnsi" w:hAnsiTheme="minorHAnsi" w:cstheme="minorHAnsi"/>
          <w:i/>
        </w:rPr>
      </w:pPr>
      <w:r w:rsidRPr="00087BA9">
        <w:rPr>
          <w:rFonts w:asciiTheme="minorHAnsi" w:hAnsiTheme="minorHAnsi" w:cstheme="minorHAnsi"/>
        </w:rPr>
        <w:t>Copy and paste</w:t>
      </w:r>
      <w:r w:rsidR="00A831A9" w:rsidRPr="00087BA9">
        <w:rPr>
          <w:rFonts w:asciiTheme="minorHAnsi" w:hAnsiTheme="minorHAnsi" w:cstheme="minorHAnsi"/>
        </w:rPr>
        <w:t>:</w:t>
      </w:r>
      <w:r w:rsidRPr="00087BA9">
        <w:rPr>
          <w:rFonts w:asciiTheme="minorHAnsi" w:hAnsiTheme="minorHAnsi" w:cstheme="minorHAnsi"/>
        </w:rPr>
        <w:t xml:space="preserve"> </w:t>
      </w:r>
      <w:r w:rsidRPr="00087BA9">
        <w:rPr>
          <w:rFonts w:asciiTheme="minorHAnsi" w:hAnsiTheme="minorHAnsi" w:cstheme="minorHAnsi"/>
          <w:i/>
        </w:rPr>
        <w:t>“Unacknowledged copying from published sources (including the Internet) or incomplete referencing.”</w:t>
      </w:r>
      <w:r w:rsidR="00C76389" w:rsidRPr="00087BA9">
        <w:rPr>
          <w:rFonts w:asciiTheme="minorHAnsi" w:hAnsiTheme="minorHAnsi" w:cstheme="minorHAnsi"/>
          <w:i/>
        </w:rPr>
        <w:tab/>
      </w:r>
      <w:r w:rsidR="00C76389" w:rsidRPr="00087BA9">
        <w:rPr>
          <w:rFonts w:asciiTheme="minorHAnsi" w:hAnsiTheme="minorHAnsi" w:cstheme="minorHAnsi"/>
          <w:i/>
        </w:rPr>
        <w:tab/>
      </w:r>
      <w:r w:rsidR="00C76389" w:rsidRPr="00087BA9">
        <w:rPr>
          <w:rFonts w:asciiTheme="minorHAnsi" w:hAnsiTheme="minorHAnsi" w:cstheme="minorHAnsi"/>
          <w:i/>
        </w:rPr>
        <w:tab/>
      </w:r>
      <w:r w:rsidR="00C76389" w:rsidRPr="00087BA9">
        <w:rPr>
          <w:rFonts w:asciiTheme="minorHAnsi" w:hAnsiTheme="minorHAnsi" w:cstheme="minorHAnsi"/>
          <w:i/>
        </w:rPr>
        <w:tab/>
      </w:r>
      <w:r w:rsidR="00C76389" w:rsidRPr="00087BA9">
        <w:rPr>
          <w:rFonts w:asciiTheme="minorHAnsi" w:hAnsiTheme="minorHAnsi" w:cstheme="minorHAnsi"/>
          <w:i/>
        </w:rPr>
        <w:tab/>
      </w:r>
      <w:r w:rsidR="00C76389" w:rsidRPr="00087BA9">
        <w:rPr>
          <w:rFonts w:asciiTheme="minorHAnsi" w:hAnsiTheme="minorHAnsi" w:cstheme="minorHAnsi"/>
          <w:i/>
        </w:rPr>
        <w:tab/>
      </w:r>
      <w:r w:rsidR="00C76389" w:rsidRPr="00087BA9">
        <w:rPr>
          <w:rFonts w:asciiTheme="minorHAnsi" w:hAnsiTheme="minorHAnsi" w:cstheme="minorHAnsi"/>
          <w:i/>
        </w:rPr>
        <w:tab/>
      </w:r>
      <w:r w:rsidR="00C76389" w:rsidRPr="00087BA9">
        <w:rPr>
          <w:rFonts w:asciiTheme="minorHAnsi" w:hAnsiTheme="minorHAnsi" w:cstheme="minorHAnsi"/>
          <w:i/>
        </w:rPr>
        <w:tab/>
      </w:r>
      <w:r w:rsidRPr="00087BA9">
        <w:rPr>
          <w:rFonts w:asciiTheme="minorHAnsi" w:hAnsiTheme="minorHAnsi" w:cstheme="minorHAnsi"/>
          <w:i/>
        </w:rPr>
        <w:t>(JCQ, 2008, p28)</w:t>
      </w:r>
    </w:p>
    <w:p w14:paraId="5EBD6844" w14:textId="77777777" w:rsidR="001A66F2" w:rsidRPr="00087BA9" w:rsidRDefault="001A66F2" w:rsidP="00951B46">
      <w:pPr>
        <w:rPr>
          <w:rFonts w:asciiTheme="minorHAnsi" w:hAnsiTheme="minorHAnsi" w:cstheme="minorHAnsi"/>
          <w:i/>
        </w:rPr>
      </w:pPr>
    </w:p>
    <w:p w14:paraId="2355F0BE" w14:textId="77777777" w:rsidR="001A66F2" w:rsidRPr="00087BA9" w:rsidRDefault="001A66F2" w:rsidP="00951B46">
      <w:pPr>
        <w:rPr>
          <w:rFonts w:asciiTheme="minorHAnsi" w:hAnsiTheme="minorHAnsi" w:cstheme="minorHAnsi"/>
          <w:i/>
        </w:rPr>
      </w:pPr>
      <w:r w:rsidRPr="00087BA9">
        <w:rPr>
          <w:rFonts w:asciiTheme="minorHAnsi" w:hAnsiTheme="minorHAnsi" w:cstheme="minorHAnsi"/>
        </w:rPr>
        <w:t>Collusion</w:t>
      </w:r>
      <w:r w:rsidR="00A831A9" w:rsidRPr="00087BA9">
        <w:rPr>
          <w:rFonts w:asciiTheme="minorHAnsi" w:hAnsiTheme="minorHAnsi" w:cstheme="minorHAnsi"/>
        </w:rPr>
        <w:t>:</w:t>
      </w:r>
      <w:r w:rsidRPr="00087BA9">
        <w:rPr>
          <w:rFonts w:asciiTheme="minorHAnsi" w:hAnsiTheme="minorHAnsi" w:cstheme="minorHAnsi"/>
        </w:rPr>
        <w:t xml:space="preserve"> </w:t>
      </w:r>
      <w:r w:rsidRPr="00087BA9">
        <w:rPr>
          <w:rFonts w:asciiTheme="minorHAnsi" w:hAnsiTheme="minorHAnsi" w:cstheme="minorHAnsi"/>
          <w:i/>
        </w:rPr>
        <w:t>“Working collaboratively with other candidates beyond what is permitted’”</w:t>
      </w:r>
    </w:p>
    <w:p w14:paraId="33015C0D" w14:textId="77777777" w:rsidR="001A66F2" w:rsidRPr="00087BA9" w:rsidRDefault="001A66F2" w:rsidP="00951B46">
      <w:pPr>
        <w:ind w:left="5760" w:firstLine="720"/>
        <w:rPr>
          <w:rFonts w:asciiTheme="minorHAnsi" w:hAnsiTheme="minorHAnsi" w:cstheme="minorHAnsi"/>
          <w:i/>
        </w:rPr>
      </w:pPr>
      <w:r w:rsidRPr="00087BA9">
        <w:rPr>
          <w:rFonts w:asciiTheme="minorHAnsi" w:hAnsiTheme="minorHAnsi" w:cstheme="minorHAnsi"/>
          <w:i/>
        </w:rPr>
        <w:t>(JCQ, 2008, p26)</w:t>
      </w:r>
    </w:p>
    <w:p w14:paraId="56352CF2" w14:textId="77777777" w:rsidR="001A66F2" w:rsidRPr="00087BA9" w:rsidRDefault="001A66F2" w:rsidP="00951B46">
      <w:pPr>
        <w:rPr>
          <w:rFonts w:asciiTheme="minorHAnsi" w:hAnsiTheme="minorHAnsi" w:cstheme="minorHAnsi"/>
        </w:rPr>
      </w:pPr>
    </w:p>
    <w:p w14:paraId="0F2E28E3" w14:textId="041E638F" w:rsidR="006F166F" w:rsidRPr="00087BA9" w:rsidRDefault="006F166F" w:rsidP="00951B46">
      <w:pPr>
        <w:rPr>
          <w:rFonts w:asciiTheme="minorHAnsi" w:hAnsiTheme="minorHAnsi" w:cstheme="minorHAnsi"/>
          <w:i/>
        </w:rPr>
      </w:pPr>
      <w:r w:rsidRPr="00087BA9">
        <w:rPr>
          <w:rFonts w:asciiTheme="minorHAnsi" w:hAnsiTheme="minorHAnsi" w:cstheme="minorHAnsi"/>
        </w:rPr>
        <w:lastRenderedPageBreak/>
        <w:t>Duplication</w:t>
      </w:r>
      <w:r w:rsidR="00A831A9" w:rsidRPr="00087BA9">
        <w:rPr>
          <w:rFonts w:asciiTheme="minorHAnsi" w:hAnsiTheme="minorHAnsi" w:cstheme="minorHAnsi"/>
        </w:rPr>
        <w:t>:</w:t>
      </w:r>
      <w:r w:rsidR="00A831A9" w:rsidRPr="00087BA9">
        <w:rPr>
          <w:rFonts w:asciiTheme="minorHAnsi" w:hAnsiTheme="minorHAnsi" w:cstheme="minorHAnsi"/>
          <w:b/>
          <w:bCs/>
          <w:i/>
          <w:iCs/>
          <w:lang w:bidi="ar-SA"/>
        </w:rPr>
        <w:t xml:space="preserve"> </w:t>
      </w:r>
      <w:r w:rsidR="00A831A9" w:rsidRPr="00087BA9">
        <w:rPr>
          <w:rFonts w:asciiTheme="minorHAnsi" w:hAnsiTheme="minorHAnsi" w:cstheme="minorHAnsi"/>
          <w:bCs/>
          <w:i/>
          <w:iCs/>
          <w:lang w:bidi="ar-SA"/>
        </w:rPr>
        <w:t>T</w:t>
      </w:r>
      <w:r w:rsidRPr="00087BA9">
        <w:rPr>
          <w:rFonts w:asciiTheme="minorHAnsi" w:hAnsiTheme="minorHAnsi" w:cstheme="minorHAnsi"/>
          <w:i/>
        </w:rPr>
        <w:t>he submitting of work, either for public examination purposes, or</w:t>
      </w:r>
      <w:r w:rsidR="00951B46">
        <w:rPr>
          <w:rFonts w:asciiTheme="minorHAnsi" w:hAnsiTheme="minorHAnsi" w:cstheme="minorHAnsi"/>
          <w:i/>
        </w:rPr>
        <w:t xml:space="preserve"> </w:t>
      </w:r>
      <w:r w:rsidRPr="00087BA9">
        <w:rPr>
          <w:rFonts w:asciiTheme="minorHAnsi" w:hAnsiTheme="minorHAnsi" w:cstheme="minorHAnsi"/>
          <w:i/>
        </w:rPr>
        <w:t>in less formal contexts, more than once, for assessment.</w:t>
      </w:r>
    </w:p>
    <w:p w14:paraId="78E346FB" w14:textId="77777777" w:rsidR="002013DF" w:rsidRPr="00087BA9" w:rsidRDefault="002013DF" w:rsidP="00951B46">
      <w:pPr>
        <w:rPr>
          <w:rFonts w:asciiTheme="minorHAnsi" w:hAnsiTheme="minorHAnsi" w:cstheme="minorHAnsi"/>
        </w:rPr>
      </w:pPr>
    </w:p>
    <w:p w14:paraId="42270611" w14:textId="77777777" w:rsidR="00A831A9" w:rsidRPr="00087BA9" w:rsidRDefault="00A831A9" w:rsidP="00951B46">
      <w:pPr>
        <w:rPr>
          <w:rFonts w:asciiTheme="minorHAnsi" w:hAnsiTheme="minorHAnsi" w:cstheme="minorHAnsi"/>
          <w:i/>
        </w:rPr>
      </w:pPr>
      <w:r w:rsidRPr="00087BA9">
        <w:rPr>
          <w:rFonts w:asciiTheme="minorHAnsi" w:hAnsiTheme="minorHAnsi" w:cstheme="minorHAnsi"/>
        </w:rPr>
        <w:t xml:space="preserve">Fabrication: </w:t>
      </w:r>
      <w:r w:rsidRPr="00087BA9">
        <w:rPr>
          <w:rFonts w:asciiTheme="minorHAnsi" w:hAnsiTheme="minorHAnsi" w:cstheme="minorHAnsi"/>
          <w:i/>
        </w:rPr>
        <w:t>The falsification of information or citations in any formal academic context.</w:t>
      </w:r>
    </w:p>
    <w:p w14:paraId="6E208FD1" w14:textId="77777777" w:rsidR="00A831A9" w:rsidRPr="00087BA9" w:rsidRDefault="00A831A9" w:rsidP="00951B46">
      <w:pPr>
        <w:rPr>
          <w:rFonts w:asciiTheme="minorHAnsi" w:hAnsiTheme="minorHAnsi" w:cstheme="minorHAnsi"/>
        </w:rPr>
      </w:pPr>
    </w:p>
    <w:p w14:paraId="723A365D" w14:textId="77777777" w:rsidR="004E13E8" w:rsidRPr="00F21A13" w:rsidRDefault="004E13E8" w:rsidP="00951B46">
      <w:pPr>
        <w:rPr>
          <w:rFonts w:asciiTheme="minorHAnsi" w:hAnsiTheme="minorHAnsi" w:cstheme="minorHAnsi"/>
          <w:i/>
        </w:rPr>
      </w:pPr>
      <w:r w:rsidRPr="00087BA9">
        <w:rPr>
          <w:rFonts w:asciiTheme="minorHAnsi" w:hAnsiTheme="minorHAnsi" w:cstheme="minorHAnsi"/>
        </w:rPr>
        <w:t xml:space="preserve">Deception: </w:t>
      </w:r>
      <w:r w:rsidRPr="00087BA9">
        <w:rPr>
          <w:rFonts w:asciiTheme="minorHAnsi" w:hAnsiTheme="minorHAnsi" w:cstheme="minorHAnsi"/>
          <w:i/>
        </w:rPr>
        <w:t xml:space="preserve">Providing false </w:t>
      </w:r>
      <w:r w:rsidRPr="00F21A13">
        <w:rPr>
          <w:rFonts w:asciiTheme="minorHAnsi" w:hAnsiTheme="minorHAnsi" w:cstheme="minorHAnsi"/>
          <w:i/>
        </w:rPr>
        <w:t>information</w:t>
      </w:r>
      <w:r w:rsidR="00A831A9" w:rsidRPr="00F21A13">
        <w:rPr>
          <w:rFonts w:asciiTheme="minorHAnsi" w:hAnsiTheme="minorHAnsi" w:cstheme="minorHAnsi"/>
          <w:i/>
        </w:rPr>
        <w:t xml:space="preserve">, such as </w:t>
      </w:r>
      <w:r w:rsidRPr="00F21A13">
        <w:rPr>
          <w:rFonts w:asciiTheme="minorHAnsi" w:hAnsiTheme="minorHAnsi" w:cstheme="minorHAnsi"/>
          <w:i/>
        </w:rPr>
        <w:t>giving a false excuse for missing a deadline or falsely claiming to have submitted work.</w:t>
      </w:r>
    </w:p>
    <w:p w14:paraId="3E448E4A" w14:textId="77777777" w:rsidR="00A831A9" w:rsidRPr="00F21A13" w:rsidRDefault="00A831A9" w:rsidP="00951B46">
      <w:pPr>
        <w:rPr>
          <w:rFonts w:asciiTheme="minorHAnsi" w:hAnsiTheme="minorHAnsi" w:cstheme="minorHAnsi"/>
        </w:rPr>
      </w:pPr>
    </w:p>
    <w:p w14:paraId="67137423" w14:textId="613C89B3" w:rsidR="004E13E8" w:rsidRPr="00F21A13" w:rsidRDefault="004E13E8" w:rsidP="00951B46">
      <w:pPr>
        <w:rPr>
          <w:rFonts w:asciiTheme="minorHAnsi" w:hAnsiTheme="minorHAnsi" w:cstheme="minorHAnsi"/>
          <w:i/>
        </w:rPr>
      </w:pPr>
      <w:r w:rsidRPr="00F21A13">
        <w:rPr>
          <w:rFonts w:asciiTheme="minorHAnsi" w:hAnsiTheme="minorHAnsi" w:cstheme="minorHAnsi"/>
        </w:rPr>
        <w:t xml:space="preserve">Cheating: </w:t>
      </w:r>
      <w:r w:rsidRPr="00F21A13">
        <w:rPr>
          <w:rFonts w:asciiTheme="minorHAnsi" w:hAnsiTheme="minorHAnsi" w:cstheme="minorHAnsi"/>
          <w:i/>
        </w:rPr>
        <w:t>Any attempt to obtain assistanc</w:t>
      </w:r>
      <w:r w:rsidR="00A831A9" w:rsidRPr="00F21A13">
        <w:rPr>
          <w:rFonts w:asciiTheme="minorHAnsi" w:hAnsiTheme="minorHAnsi" w:cstheme="minorHAnsi"/>
          <w:i/>
        </w:rPr>
        <w:t xml:space="preserve">e in a formal academic exercise, such as the use of </w:t>
      </w:r>
      <w:r w:rsidRPr="00F21A13">
        <w:rPr>
          <w:rFonts w:asciiTheme="minorHAnsi" w:hAnsiTheme="minorHAnsi" w:cstheme="minorHAnsi"/>
          <w:i/>
        </w:rPr>
        <w:t>cheat sheets</w:t>
      </w:r>
      <w:r w:rsidR="00A831A9" w:rsidRPr="00F21A13">
        <w:rPr>
          <w:rFonts w:asciiTheme="minorHAnsi" w:hAnsiTheme="minorHAnsi" w:cstheme="minorHAnsi"/>
          <w:i/>
        </w:rPr>
        <w:t xml:space="preserve"> or submitting work that is not the candidate</w:t>
      </w:r>
      <w:r w:rsidR="007B13BA" w:rsidRPr="00F21A13">
        <w:rPr>
          <w:rFonts w:asciiTheme="minorHAnsi" w:hAnsiTheme="minorHAnsi" w:cstheme="minorHAnsi"/>
          <w:i/>
        </w:rPr>
        <w:t>’</w:t>
      </w:r>
      <w:r w:rsidR="00A831A9" w:rsidRPr="00F21A13">
        <w:rPr>
          <w:rFonts w:asciiTheme="minorHAnsi" w:hAnsiTheme="minorHAnsi" w:cstheme="minorHAnsi"/>
          <w:i/>
        </w:rPr>
        <w:t>s own work</w:t>
      </w:r>
      <w:r w:rsidR="003562B7" w:rsidRPr="00F21A13">
        <w:rPr>
          <w:rFonts w:asciiTheme="minorHAnsi" w:hAnsiTheme="minorHAnsi" w:cstheme="minorHAnsi"/>
          <w:i/>
        </w:rPr>
        <w:t>, including work generated by the use of Artificial Intelligence (AI).</w:t>
      </w:r>
    </w:p>
    <w:p w14:paraId="705B58F3" w14:textId="77777777" w:rsidR="004E13E8" w:rsidRPr="00F21A13" w:rsidRDefault="004E13E8" w:rsidP="00951B46">
      <w:pPr>
        <w:rPr>
          <w:rFonts w:asciiTheme="minorHAnsi" w:hAnsiTheme="minorHAnsi" w:cstheme="minorHAnsi"/>
        </w:rPr>
      </w:pPr>
    </w:p>
    <w:p w14:paraId="7B70543D" w14:textId="77777777" w:rsidR="004E13E8" w:rsidRPr="00F21A13" w:rsidRDefault="00A831A9" w:rsidP="00951B46">
      <w:pPr>
        <w:rPr>
          <w:rFonts w:asciiTheme="minorHAnsi" w:hAnsiTheme="minorHAnsi" w:cstheme="minorHAnsi"/>
        </w:rPr>
      </w:pPr>
      <w:r w:rsidRPr="00F21A13">
        <w:rPr>
          <w:rFonts w:asciiTheme="minorHAnsi" w:hAnsiTheme="minorHAnsi" w:cstheme="minorHAnsi"/>
        </w:rPr>
        <w:t>These are examples are not exhaustive and are provided to illustrate the definition of academic honesty.</w:t>
      </w:r>
    </w:p>
    <w:p w14:paraId="1F5CB301" w14:textId="77777777" w:rsidR="00A831A9" w:rsidRPr="00F21A13" w:rsidRDefault="00A831A9" w:rsidP="00951B46">
      <w:pPr>
        <w:rPr>
          <w:rFonts w:asciiTheme="minorHAnsi" w:hAnsiTheme="minorHAnsi" w:cstheme="minorHAnsi"/>
        </w:rPr>
      </w:pPr>
    </w:p>
    <w:p w14:paraId="424BF72B" w14:textId="77777777" w:rsidR="009F7492" w:rsidRPr="00F21A13" w:rsidRDefault="009F7492" w:rsidP="00951B46">
      <w:pPr>
        <w:rPr>
          <w:rFonts w:asciiTheme="minorHAnsi" w:hAnsiTheme="minorHAnsi" w:cstheme="minorHAnsi"/>
          <w:b/>
        </w:rPr>
      </w:pPr>
      <w:r w:rsidRPr="00F21A13">
        <w:rPr>
          <w:rFonts w:asciiTheme="minorHAnsi" w:hAnsiTheme="minorHAnsi" w:cstheme="minorHAnsi"/>
          <w:b/>
        </w:rPr>
        <w:t>Teaching for Academic Honesty</w:t>
      </w:r>
    </w:p>
    <w:p w14:paraId="7756033C" w14:textId="77777777" w:rsidR="009F7492" w:rsidRPr="00087BA9" w:rsidRDefault="009F7492" w:rsidP="00951B46">
      <w:pPr>
        <w:rPr>
          <w:rFonts w:asciiTheme="minorHAnsi" w:hAnsiTheme="minorHAnsi" w:cstheme="minorHAnsi"/>
        </w:rPr>
      </w:pPr>
    </w:p>
    <w:p w14:paraId="39C7141A" w14:textId="35EE7C68" w:rsidR="007B13BA" w:rsidRPr="00087BA9" w:rsidRDefault="00A77469" w:rsidP="00951B46">
      <w:pPr>
        <w:spacing w:after="200" w:line="276" w:lineRule="auto"/>
        <w:rPr>
          <w:rFonts w:asciiTheme="minorHAnsi" w:hAnsiTheme="minorHAnsi" w:cstheme="minorBidi"/>
        </w:rPr>
      </w:pPr>
      <w:r w:rsidRPr="5303ABF5">
        <w:rPr>
          <w:rFonts w:asciiTheme="minorHAnsi" w:hAnsiTheme="minorHAnsi" w:cstheme="minorBidi"/>
        </w:rPr>
        <w:t xml:space="preserve">From </w:t>
      </w:r>
      <w:r w:rsidR="00A831A9" w:rsidRPr="5303ABF5">
        <w:rPr>
          <w:rFonts w:asciiTheme="minorHAnsi" w:hAnsiTheme="minorHAnsi" w:cstheme="minorBidi"/>
        </w:rPr>
        <w:t>Year 7,</w:t>
      </w:r>
      <w:r w:rsidRPr="5303ABF5">
        <w:rPr>
          <w:rFonts w:asciiTheme="minorHAnsi" w:hAnsiTheme="minorHAnsi" w:cstheme="minorBidi"/>
        </w:rPr>
        <w:t xml:space="preserve"> AES students </w:t>
      </w:r>
      <w:r w:rsidR="00A13904" w:rsidRPr="5303ABF5">
        <w:rPr>
          <w:rFonts w:asciiTheme="minorHAnsi" w:hAnsiTheme="minorHAnsi" w:cstheme="minorBidi"/>
        </w:rPr>
        <w:t>are</w:t>
      </w:r>
      <w:r w:rsidRPr="5303ABF5">
        <w:rPr>
          <w:rFonts w:asciiTheme="minorHAnsi" w:hAnsiTheme="minorHAnsi" w:cstheme="minorBidi"/>
        </w:rPr>
        <w:t xml:space="preserve"> taught the skills of effective note making and how to carry out research. Opportunities for such teaching arise frequently across the spectrum of the curriculum</w:t>
      </w:r>
      <w:r w:rsidR="006E2666" w:rsidRPr="5303ABF5">
        <w:rPr>
          <w:rFonts w:asciiTheme="minorHAnsi" w:hAnsiTheme="minorHAnsi" w:cstheme="minorBidi"/>
        </w:rPr>
        <w:t xml:space="preserve"> especially when explicit research projects are completed</w:t>
      </w:r>
      <w:r w:rsidRPr="5303ABF5">
        <w:rPr>
          <w:rFonts w:asciiTheme="minorHAnsi" w:hAnsiTheme="minorHAnsi" w:cstheme="minorBidi"/>
        </w:rPr>
        <w:t>. Where departmental schemes of work specify such tasks</w:t>
      </w:r>
      <w:r w:rsidR="00A831A9" w:rsidRPr="5303ABF5">
        <w:rPr>
          <w:rFonts w:asciiTheme="minorHAnsi" w:hAnsiTheme="minorHAnsi" w:cstheme="minorBidi"/>
        </w:rPr>
        <w:t>,</w:t>
      </w:r>
      <w:r w:rsidR="009F7492" w:rsidRPr="5303ABF5">
        <w:rPr>
          <w:rFonts w:asciiTheme="minorHAnsi" w:hAnsiTheme="minorHAnsi" w:cstheme="minorBidi"/>
        </w:rPr>
        <w:t xml:space="preserve"> they </w:t>
      </w:r>
      <w:r w:rsidR="00A831A9" w:rsidRPr="5303ABF5">
        <w:rPr>
          <w:rFonts w:asciiTheme="minorHAnsi" w:hAnsiTheme="minorHAnsi" w:cstheme="minorBidi"/>
        </w:rPr>
        <w:t>must also</w:t>
      </w:r>
      <w:r w:rsidR="009F7492" w:rsidRPr="5303ABF5">
        <w:rPr>
          <w:rFonts w:asciiTheme="minorHAnsi" w:hAnsiTheme="minorHAnsi" w:cstheme="minorBidi"/>
        </w:rPr>
        <w:t xml:space="preserve"> </w:t>
      </w:r>
      <w:r w:rsidR="00A831A9" w:rsidRPr="5303ABF5">
        <w:rPr>
          <w:rFonts w:asciiTheme="minorHAnsi" w:hAnsiTheme="minorHAnsi" w:cstheme="minorBidi"/>
        </w:rPr>
        <w:t>refer</w:t>
      </w:r>
      <w:r w:rsidR="009F7492" w:rsidRPr="5303ABF5">
        <w:rPr>
          <w:rFonts w:asciiTheme="minorHAnsi" w:hAnsiTheme="minorHAnsi" w:cstheme="minorBidi"/>
        </w:rPr>
        <w:t xml:space="preserve"> to academic honesty and the consequences for </w:t>
      </w:r>
      <w:r w:rsidR="00A831A9" w:rsidRPr="5303ABF5">
        <w:rPr>
          <w:rFonts w:asciiTheme="minorHAnsi" w:hAnsiTheme="minorHAnsi" w:cstheme="minorBidi"/>
        </w:rPr>
        <w:t>students’</w:t>
      </w:r>
      <w:r w:rsidR="009F7492" w:rsidRPr="5303ABF5">
        <w:rPr>
          <w:rFonts w:asciiTheme="minorHAnsi" w:hAnsiTheme="minorHAnsi" w:cstheme="minorBidi"/>
        </w:rPr>
        <w:t xml:space="preserve"> work</w:t>
      </w:r>
      <w:r w:rsidR="001A66F2" w:rsidRPr="5303ABF5">
        <w:rPr>
          <w:rFonts w:asciiTheme="minorHAnsi" w:hAnsiTheme="minorHAnsi" w:cstheme="minorBidi"/>
        </w:rPr>
        <w:t>ing practices. Academic honesty form</w:t>
      </w:r>
      <w:r w:rsidR="006F166F" w:rsidRPr="5303ABF5">
        <w:rPr>
          <w:rFonts w:asciiTheme="minorHAnsi" w:hAnsiTheme="minorHAnsi" w:cstheme="minorBidi"/>
        </w:rPr>
        <w:t>s</w:t>
      </w:r>
      <w:r w:rsidR="001A66F2" w:rsidRPr="5303ABF5">
        <w:rPr>
          <w:rFonts w:asciiTheme="minorHAnsi" w:hAnsiTheme="minorHAnsi" w:cstheme="minorBidi"/>
        </w:rPr>
        <w:t xml:space="preserve"> an element of </w:t>
      </w:r>
      <w:r w:rsidR="1EE6DF5F" w:rsidRPr="5303ABF5">
        <w:rPr>
          <w:rFonts w:asciiTheme="minorHAnsi" w:hAnsiTheme="minorHAnsi" w:cstheme="minorBidi"/>
        </w:rPr>
        <w:t>learning</w:t>
      </w:r>
      <w:r w:rsidR="00A831A9" w:rsidRPr="5303ABF5">
        <w:rPr>
          <w:rFonts w:asciiTheme="minorHAnsi" w:hAnsiTheme="minorHAnsi" w:cstheme="minorBidi"/>
        </w:rPr>
        <w:t xml:space="preserve"> activities that</w:t>
      </w:r>
      <w:r w:rsidR="001A66F2" w:rsidRPr="5303ABF5">
        <w:rPr>
          <w:rFonts w:asciiTheme="minorHAnsi" w:hAnsiTheme="minorHAnsi" w:cstheme="minorBidi"/>
        </w:rPr>
        <w:t xml:space="preserve"> address how to find good quality information</w:t>
      </w:r>
      <w:r w:rsidR="001C79D3" w:rsidRPr="5303ABF5">
        <w:rPr>
          <w:rFonts w:asciiTheme="minorHAnsi" w:hAnsiTheme="minorHAnsi" w:cstheme="minorBidi"/>
        </w:rPr>
        <w:t>; how</w:t>
      </w:r>
      <w:r w:rsidR="00DD2958" w:rsidRPr="5303ABF5">
        <w:rPr>
          <w:rFonts w:asciiTheme="minorHAnsi" w:hAnsiTheme="minorHAnsi" w:cstheme="minorBidi"/>
        </w:rPr>
        <w:t xml:space="preserve"> to </w:t>
      </w:r>
      <w:r w:rsidR="001A66F2" w:rsidRPr="5303ABF5">
        <w:rPr>
          <w:rFonts w:asciiTheme="minorHAnsi" w:hAnsiTheme="minorHAnsi" w:cstheme="minorBidi"/>
        </w:rPr>
        <w:t xml:space="preserve">check </w:t>
      </w:r>
      <w:r w:rsidR="00DD2958" w:rsidRPr="5303ABF5">
        <w:rPr>
          <w:rFonts w:asciiTheme="minorHAnsi" w:hAnsiTheme="minorHAnsi" w:cstheme="minorBidi"/>
        </w:rPr>
        <w:t xml:space="preserve">the accuracy and reliability of sources; how to acknowledge the work and ideas of others, </w:t>
      </w:r>
      <w:r w:rsidR="00AA5884" w:rsidRPr="5303ABF5">
        <w:rPr>
          <w:rFonts w:asciiTheme="minorHAnsi" w:hAnsiTheme="minorHAnsi" w:cstheme="minorBidi"/>
        </w:rPr>
        <w:t>including in</w:t>
      </w:r>
      <w:r w:rsidR="00DD2958" w:rsidRPr="5303ABF5">
        <w:rPr>
          <w:rFonts w:asciiTheme="minorHAnsi" w:hAnsiTheme="minorHAnsi" w:cstheme="minorBidi"/>
        </w:rPr>
        <w:t xml:space="preserve">-text citation and </w:t>
      </w:r>
      <w:r w:rsidR="002109CD" w:rsidRPr="5303ABF5">
        <w:rPr>
          <w:rFonts w:asciiTheme="minorHAnsi" w:hAnsiTheme="minorHAnsi" w:cstheme="minorBidi"/>
        </w:rPr>
        <w:t xml:space="preserve">the creation of a </w:t>
      </w:r>
      <w:r w:rsidR="00DD2958" w:rsidRPr="5303ABF5">
        <w:rPr>
          <w:rFonts w:asciiTheme="minorHAnsi" w:hAnsiTheme="minorHAnsi" w:cstheme="minorBidi"/>
        </w:rPr>
        <w:t>bibliography</w:t>
      </w:r>
      <w:r w:rsidR="00CA3AF7" w:rsidRPr="5303ABF5">
        <w:rPr>
          <w:rFonts w:asciiTheme="minorHAnsi" w:hAnsiTheme="minorHAnsi" w:cstheme="minorBidi"/>
        </w:rPr>
        <w:t>, together with</w:t>
      </w:r>
      <w:r w:rsidR="00950E71" w:rsidRPr="5303ABF5">
        <w:rPr>
          <w:rFonts w:asciiTheme="minorHAnsi" w:hAnsiTheme="minorHAnsi" w:cstheme="minorBidi"/>
        </w:rPr>
        <w:t xml:space="preserve"> </w:t>
      </w:r>
      <w:r w:rsidR="00DD2958" w:rsidRPr="5303ABF5">
        <w:rPr>
          <w:rFonts w:asciiTheme="minorHAnsi" w:hAnsiTheme="minorHAnsi" w:cstheme="minorBidi"/>
        </w:rPr>
        <w:t>the use of quotations and paraphrasing.</w:t>
      </w:r>
      <w:r w:rsidR="001C79D3" w:rsidRPr="5303ABF5">
        <w:rPr>
          <w:rFonts w:asciiTheme="minorHAnsi" w:hAnsiTheme="minorHAnsi" w:cstheme="minorBidi"/>
        </w:rPr>
        <w:t xml:space="preserve"> </w:t>
      </w:r>
    </w:p>
    <w:p w14:paraId="255AF44D" w14:textId="5607C3AE" w:rsidR="00D5509F" w:rsidRPr="00087BA9" w:rsidRDefault="00D5509F" w:rsidP="00951B46">
      <w:pPr>
        <w:spacing w:after="200" w:line="276" w:lineRule="auto"/>
        <w:rPr>
          <w:rFonts w:asciiTheme="minorHAnsi" w:hAnsiTheme="minorHAnsi" w:cstheme="minorHAnsi"/>
        </w:rPr>
      </w:pPr>
      <w:r w:rsidRPr="00087BA9">
        <w:rPr>
          <w:rFonts w:asciiTheme="minorHAnsi" w:hAnsiTheme="minorHAnsi" w:cstheme="minorHAnsi"/>
        </w:rPr>
        <w:t>The Sixth Form Induction Day includes sessions on</w:t>
      </w:r>
      <w:r w:rsidR="00950E71" w:rsidRPr="00087BA9">
        <w:rPr>
          <w:rFonts w:asciiTheme="minorHAnsi" w:hAnsiTheme="minorHAnsi" w:cstheme="minorHAnsi"/>
        </w:rPr>
        <w:t>:</w:t>
      </w:r>
      <w:r w:rsidRPr="00087BA9">
        <w:rPr>
          <w:rFonts w:asciiTheme="minorHAnsi" w:hAnsiTheme="minorHAnsi" w:cstheme="minorHAnsi"/>
        </w:rPr>
        <w:t xml:space="preserve"> study skills; use of the library; use of the internet</w:t>
      </w:r>
      <w:r w:rsidR="003562B7">
        <w:rPr>
          <w:rFonts w:asciiTheme="minorHAnsi" w:hAnsiTheme="minorHAnsi" w:cstheme="minorHAnsi"/>
        </w:rPr>
        <w:t xml:space="preserve"> </w:t>
      </w:r>
      <w:r w:rsidR="003562B7" w:rsidRPr="003562B7">
        <w:rPr>
          <w:rFonts w:asciiTheme="minorHAnsi" w:hAnsiTheme="minorHAnsi" w:cstheme="minorHAnsi"/>
          <w:color w:val="FF0000"/>
        </w:rPr>
        <w:t>and AI</w:t>
      </w:r>
      <w:r w:rsidRPr="00087BA9">
        <w:rPr>
          <w:rFonts w:asciiTheme="minorHAnsi" w:hAnsiTheme="minorHAnsi" w:cstheme="minorHAnsi"/>
        </w:rPr>
        <w:t>; effective use of references and issues related to plagiarism. The first unit of the L6</w:t>
      </w:r>
      <w:r w:rsidR="00950E71" w:rsidRPr="00087BA9">
        <w:rPr>
          <w:rFonts w:asciiTheme="minorHAnsi" w:hAnsiTheme="minorHAnsi" w:cstheme="minorHAnsi"/>
        </w:rPr>
        <w:t>th</w:t>
      </w:r>
      <w:r w:rsidRPr="00087BA9">
        <w:rPr>
          <w:rFonts w:asciiTheme="minorHAnsi" w:hAnsiTheme="minorHAnsi" w:cstheme="minorHAnsi"/>
        </w:rPr>
        <w:t xml:space="preserve"> </w:t>
      </w:r>
      <w:r w:rsidR="003D7A13" w:rsidRPr="00087BA9">
        <w:rPr>
          <w:rFonts w:asciiTheme="minorHAnsi" w:hAnsiTheme="minorHAnsi" w:cstheme="minorHAnsi"/>
        </w:rPr>
        <w:t>Citizenship</w:t>
      </w:r>
      <w:r w:rsidRPr="00087BA9">
        <w:rPr>
          <w:rFonts w:asciiTheme="minorHAnsi" w:hAnsiTheme="minorHAnsi" w:cstheme="minorHAnsi"/>
        </w:rPr>
        <w:t xml:space="preserve"> programme focuses on study skills</w:t>
      </w:r>
      <w:r w:rsidR="007B13BA" w:rsidRPr="00087BA9">
        <w:rPr>
          <w:rFonts w:asciiTheme="minorHAnsi" w:hAnsiTheme="minorHAnsi" w:cstheme="minorHAnsi"/>
        </w:rPr>
        <w:t>.  Students are taught how to reference their work, such as using the Harvard referencing system, in these sessions and as part of the IBDP</w:t>
      </w:r>
      <w:r w:rsidR="00B718AA" w:rsidRPr="00087BA9">
        <w:rPr>
          <w:rFonts w:asciiTheme="minorHAnsi" w:hAnsiTheme="minorHAnsi" w:cstheme="minorHAnsi"/>
        </w:rPr>
        <w:t xml:space="preserve"> and IBCP</w:t>
      </w:r>
      <w:r w:rsidR="007B13BA" w:rsidRPr="00087BA9">
        <w:rPr>
          <w:rFonts w:asciiTheme="minorHAnsi" w:hAnsiTheme="minorHAnsi" w:cstheme="minorHAnsi"/>
        </w:rPr>
        <w:t>.  A comprehensive understanding of academic honesty is particularly important for students completing the Extended Essay, Extended Project Qualification</w:t>
      </w:r>
      <w:r w:rsidR="00B718AA" w:rsidRPr="00087BA9">
        <w:rPr>
          <w:rFonts w:asciiTheme="minorHAnsi" w:hAnsiTheme="minorHAnsi" w:cstheme="minorHAnsi"/>
        </w:rPr>
        <w:t>, Reflective Project</w:t>
      </w:r>
      <w:r w:rsidR="007B13BA" w:rsidRPr="00087BA9">
        <w:rPr>
          <w:rFonts w:asciiTheme="minorHAnsi" w:hAnsiTheme="minorHAnsi" w:cstheme="minorHAnsi"/>
        </w:rPr>
        <w:t xml:space="preserve"> and Internal Assessments in the Sixth Form.</w:t>
      </w:r>
    </w:p>
    <w:p w14:paraId="2D5AF30F" w14:textId="77777777" w:rsidR="00D5509F" w:rsidRPr="00087BA9" w:rsidRDefault="00BC2C23" w:rsidP="00951B46">
      <w:pPr>
        <w:spacing w:after="200" w:line="276" w:lineRule="auto"/>
        <w:rPr>
          <w:rFonts w:asciiTheme="minorHAnsi" w:hAnsiTheme="minorHAnsi" w:cstheme="minorHAnsi"/>
          <w:b/>
        </w:rPr>
      </w:pPr>
      <w:r w:rsidRPr="00087BA9">
        <w:rPr>
          <w:rFonts w:asciiTheme="minorHAnsi" w:hAnsiTheme="minorHAnsi" w:cstheme="minorHAnsi"/>
          <w:b/>
        </w:rPr>
        <w:t>Public Examinations &amp; related assessments</w:t>
      </w:r>
    </w:p>
    <w:p w14:paraId="152B4C0F" w14:textId="77777777" w:rsidR="004D4BB5" w:rsidRPr="00087BA9" w:rsidRDefault="008275EC" w:rsidP="00951B46">
      <w:pPr>
        <w:spacing w:after="200" w:line="276" w:lineRule="auto"/>
        <w:rPr>
          <w:rFonts w:asciiTheme="minorHAnsi" w:hAnsiTheme="minorHAnsi" w:cstheme="minorHAnsi"/>
        </w:rPr>
      </w:pPr>
      <w:r w:rsidRPr="00087BA9">
        <w:rPr>
          <w:rFonts w:asciiTheme="minorHAnsi" w:hAnsiTheme="minorHAnsi" w:cstheme="minorHAnsi"/>
        </w:rPr>
        <w:t>It is a requirement of the Anglo European School that all students entering public examinations conform to the regulations applicable</w:t>
      </w:r>
      <w:r w:rsidR="00DB6BAB" w:rsidRPr="00087BA9">
        <w:rPr>
          <w:rFonts w:asciiTheme="minorHAnsi" w:hAnsiTheme="minorHAnsi" w:cstheme="minorHAnsi"/>
        </w:rPr>
        <w:t xml:space="preserve">. </w:t>
      </w:r>
      <w:r w:rsidR="00BC2C23" w:rsidRPr="00087BA9">
        <w:rPr>
          <w:rFonts w:asciiTheme="minorHAnsi" w:hAnsiTheme="minorHAnsi" w:cstheme="minorHAnsi"/>
        </w:rPr>
        <w:t xml:space="preserve">The Examinations </w:t>
      </w:r>
      <w:r w:rsidR="00DD3DE5" w:rsidRPr="00087BA9">
        <w:rPr>
          <w:rFonts w:asciiTheme="minorHAnsi" w:hAnsiTheme="minorHAnsi" w:cstheme="minorHAnsi"/>
        </w:rPr>
        <w:t>O</w:t>
      </w:r>
      <w:r w:rsidR="00BC2C23" w:rsidRPr="00087BA9">
        <w:rPr>
          <w:rFonts w:asciiTheme="minorHAnsi" w:hAnsiTheme="minorHAnsi" w:cstheme="minorHAnsi"/>
        </w:rPr>
        <w:t>ffice</w:t>
      </w:r>
      <w:r w:rsidR="00950E71" w:rsidRPr="00087BA9">
        <w:rPr>
          <w:rFonts w:asciiTheme="minorHAnsi" w:hAnsiTheme="minorHAnsi" w:cstheme="minorHAnsi"/>
        </w:rPr>
        <w:t xml:space="preserve">, the </w:t>
      </w:r>
      <w:r w:rsidR="002109CD" w:rsidRPr="00087BA9">
        <w:rPr>
          <w:rFonts w:asciiTheme="minorHAnsi" w:hAnsiTheme="minorHAnsi" w:cstheme="minorHAnsi"/>
        </w:rPr>
        <w:t xml:space="preserve">International Baccalaureate </w:t>
      </w:r>
      <w:r w:rsidRPr="00087BA9">
        <w:rPr>
          <w:rFonts w:asciiTheme="minorHAnsi" w:hAnsiTheme="minorHAnsi" w:cstheme="minorHAnsi"/>
        </w:rPr>
        <w:t xml:space="preserve">Diploma </w:t>
      </w:r>
      <w:r w:rsidR="002109CD" w:rsidRPr="00087BA9">
        <w:rPr>
          <w:rFonts w:asciiTheme="minorHAnsi" w:hAnsiTheme="minorHAnsi" w:cstheme="minorHAnsi"/>
        </w:rPr>
        <w:t>Co-ordinator</w:t>
      </w:r>
      <w:r w:rsidR="00950E71" w:rsidRPr="00087BA9">
        <w:rPr>
          <w:rFonts w:asciiTheme="minorHAnsi" w:hAnsiTheme="minorHAnsi" w:cstheme="minorHAnsi"/>
        </w:rPr>
        <w:t xml:space="preserve"> and other staff</w:t>
      </w:r>
      <w:r w:rsidR="00C018E3" w:rsidRPr="00087BA9">
        <w:rPr>
          <w:rFonts w:asciiTheme="minorHAnsi" w:hAnsiTheme="minorHAnsi" w:cstheme="minorHAnsi"/>
        </w:rPr>
        <w:t xml:space="preserve"> ensure</w:t>
      </w:r>
      <w:r w:rsidR="00BC2C23" w:rsidRPr="00087BA9">
        <w:rPr>
          <w:rFonts w:asciiTheme="minorHAnsi" w:hAnsiTheme="minorHAnsi" w:cstheme="minorHAnsi"/>
        </w:rPr>
        <w:t xml:space="preserve"> that students are informed of the relevant examining body regulations prior to the commencement of public examination seasons and in accordance with the relevant </w:t>
      </w:r>
      <w:r w:rsidRPr="00087BA9">
        <w:rPr>
          <w:rFonts w:asciiTheme="minorHAnsi" w:hAnsiTheme="minorHAnsi" w:cstheme="minorHAnsi"/>
        </w:rPr>
        <w:t xml:space="preserve">UK </w:t>
      </w:r>
      <w:r w:rsidR="00BC2C23" w:rsidRPr="00087BA9">
        <w:rPr>
          <w:rFonts w:asciiTheme="minorHAnsi" w:hAnsiTheme="minorHAnsi" w:cstheme="minorHAnsi"/>
        </w:rPr>
        <w:t xml:space="preserve">examining body and International Baccalaureate rules. This information is widely </w:t>
      </w:r>
      <w:r w:rsidR="003D7A13" w:rsidRPr="00087BA9">
        <w:rPr>
          <w:rFonts w:asciiTheme="minorHAnsi" w:hAnsiTheme="minorHAnsi" w:cstheme="minorHAnsi"/>
        </w:rPr>
        <w:t>disseminated</w:t>
      </w:r>
      <w:r w:rsidR="00BC2C23" w:rsidRPr="00087BA9">
        <w:rPr>
          <w:rFonts w:asciiTheme="minorHAnsi" w:hAnsiTheme="minorHAnsi" w:cstheme="minorHAnsi"/>
        </w:rPr>
        <w:t xml:space="preserve"> to students, staff and parents, including via assemblies, </w:t>
      </w:r>
      <w:r w:rsidR="00950E71" w:rsidRPr="00087BA9">
        <w:rPr>
          <w:rFonts w:asciiTheme="minorHAnsi" w:hAnsiTheme="minorHAnsi" w:cstheme="minorHAnsi"/>
        </w:rPr>
        <w:t>parental communication</w:t>
      </w:r>
      <w:r w:rsidR="00BC2C23" w:rsidRPr="00087BA9">
        <w:rPr>
          <w:rFonts w:asciiTheme="minorHAnsi" w:hAnsiTheme="minorHAnsi" w:cstheme="minorHAnsi"/>
        </w:rPr>
        <w:t xml:space="preserve"> and </w:t>
      </w:r>
      <w:r w:rsidR="00950E71" w:rsidRPr="00087BA9">
        <w:rPr>
          <w:rFonts w:asciiTheme="minorHAnsi" w:hAnsiTheme="minorHAnsi" w:cstheme="minorHAnsi"/>
        </w:rPr>
        <w:t>the</w:t>
      </w:r>
      <w:r w:rsidR="00BC2C23" w:rsidRPr="00087BA9">
        <w:rPr>
          <w:rFonts w:asciiTheme="minorHAnsi" w:hAnsiTheme="minorHAnsi" w:cstheme="minorHAnsi"/>
        </w:rPr>
        <w:t xml:space="preserve"> website.</w:t>
      </w:r>
    </w:p>
    <w:p w14:paraId="3911AB79" w14:textId="77777777" w:rsidR="002774DA" w:rsidRPr="00087BA9" w:rsidRDefault="002774DA" w:rsidP="00951B46">
      <w:pPr>
        <w:rPr>
          <w:rFonts w:asciiTheme="minorHAnsi" w:hAnsiTheme="minorHAnsi" w:cstheme="minorHAnsi"/>
          <w:b/>
        </w:rPr>
      </w:pPr>
      <w:r w:rsidRPr="00087BA9">
        <w:rPr>
          <w:rFonts w:asciiTheme="minorHAnsi" w:hAnsiTheme="minorHAnsi" w:cstheme="minorHAnsi"/>
          <w:b/>
        </w:rPr>
        <w:t>Sanctions</w:t>
      </w:r>
    </w:p>
    <w:p w14:paraId="75EC1A7E" w14:textId="77777777" w:rsidR="002774DA" w:rsidRPr="00087BA9" w:rsidRDefault="002774DA" w:rsidP="00951B46">
      <w:pPr>
        <w:rPr>
          <w:rFonts w:asciiTheme="minorHAnsi" w:hAnsiTheme="minorHAnsi" w:cstheme="minorHAnsi"/>
          <w:b/>
        </w:rPr>
      </w:pPr>
    </w:p>
    <w:p w14:paraId="7DC1564C" w14:textId="6C83135D" w:rsidR="002109CD" w:rsidRPr="00087BA9" w:rsidRDefault="00FF4B51" w:rsidP="00951B46">
      <w:pPr>
        <w:spacing w:after="200" w:line="276" w:lineRule="auto"/>
        <w:rPr>
          <w:rFonts w:asciiTheme="minorHAnsi" w:hAnsiTheme="minorHAnsi" w:cstheme="minorHAnsi"/>
        </w:rPr>
      </w:pPr>
      <w:r w:rsidRPr="00087BA9">
        <w:rPr>
          <w:rFonts w:asciiTheme="minorHAnsi" w:hAnsiTheme="minorHAnsi" w:cstheme="minorHAnsi"/>
        </w:rPr>
        <w:t>There exist a range of sanctions that teachers and H</w:t>
      </w:r>
      <w:r w:rsidR="003562B7">
        <w:rPr>
          <w:rFonts w:asciiTheme="minorHAnsi" w:hAnsiTheme="minorHAnsi" w:cstheme="minorHAnsi"/>
        </w:rPr>
        <w:t>eads of Departments</w:t>
      </w:r>
      <w:r w:rsidRPr="00087BA9">
        <w:rPr>
          <w:rFonts w:asciiTheme="minorHAnsi" w:hAnsiTheme="minorHAnsi" w:cstheme="minorHAnsi"/>
        </w:rPr>
        <w:t xml:space="preserve"> may use where issues of academic malpractice arise in le</w:t>
      </w:r>
      <w:r w:rsidR="007B13BA" w:rsidRPr="00087BA9">
        <w:rPr>
          <w:rFonts w:asciiTheme="minorHAnsi" w:hAnsiTheme="minorHAnsi" w:cstheme="minorHAnsi"/>
        </w:rPr>
        <w:t>ssons and internal assessments</w:t>
      </w:r>
      <w:r w:rsidR="003562B7">
        <w:rPr>
          <w:rFonts w:asciiTheme="minorHAnsi" w:hAnsiTheme="minorHAnsi" w:cstheme="minorHAnsi"/>
        </w:rPr>
        <w:t>. S</w:t>
      </w:r>
      <w:r w:rsidR="007B13BA" w:rsidRPr="00087BA9">
        <w:rPr>
          <w:rFonts w:asciiTheme="minorHAnsi" w:hAnsiTheme="minorHAnsi" w:cstheme="minorHAnsi"/>
        </w:rPr>
        <w:t>uch</w:t>
      </w:r>
      <w:r w:rsidR="003562B7">
        <w:rPr>
          <w:rFonts w:asciiTheme="minorHAnsi" w:hAnsiTheme="minorHAnsi" w:cstheme="minorHAnsi"/>
        </w:rPr>
        <w:t xml:space="preserve"> sanctions include: </w:t>
      </w:r>
      <w:r w:rsidR="007B13BA" w:rsidRPr="00087BA9">
        <w:rPr>
          <w:rFonts w:asciiTheme="minorHAnsi" w:hAnsiTheme="minorHAnsi" w:cstheme="minorHAnsi"/>
        </w:rPr>
        <w:t xml:space="preserve">a verbal </w:t>
      </w:r>
      <w:r w:rsidR="007B13BA" w:rsidRPr="00087BA9">
        <w:rPr>
          <w:rFonts w:asciiTheme="minorHAnsi" w:hAnsiTheme="minorHAnsi" w:cstheme="minorHAnsi"/>
        </w:rPr>
        <w:lastRenderedPageBreak/>
        <w:t>warning</w:t>
      </w:r>
      <w:r w:rsidR="003562B7">
        <w:rPr>
          <w:rFonts w:asciiTheme="minorHAnsi" w:hAnsiTheme="minorHAnsi" w:cstheme="minorHAnsi"/>
        </w:rPr>
        <w:t xml:space="preserve">; </w:t>
      </w:r>
      <w:r w:rsidR="00C76389" w:rsidRPr="00087BA9">
        <w:rPr>
          <w:rFonts w:asciiTheme="minorHAnsi" w:hAnsiTheme="minorHAnsi" w:cstheme="minorHAnsi"/>
        </w:rPr>
        <w:t>detention</w:t>
      </w:r>
      <w:r w:rsidR="003562B7">
        <w:rPr>
          <w:rFonts w:asciiTheme="minorHAnsi" w:hAnsiTheme="minorHAnsi" w:cstheme="minorHAnsi"/>
        </w:rPr>
        <w:t xml:space="preserve">; </w:t>
      </w:r>
      <w:r w:rsidR="007B13BA" w:rsidRPr="00087BA9">
        <w:rPr>
          <w:rFonts w:asciiTheme="minorHAnsi" w:hAnsiTheme="minorHAnsi" w:cstheme="minorHAnsi"/>
        </w:rPr>
        <w:t>contact with parents</w:t>
      </w:r>
      <w:r w:rsidR="003562B7">
        <w:rPr>
          <w:rFonts w:asciiTheme="minorHAnsi" w:hAnsiTheme="minorHAnsi" w:cstheme="minorHAnsi"/>
        </w:rPr>
        <w:t xml:space="preserve">; </w:t>
      </w:r>
      <w:r w:rsidR="00C76389" w:rsidRPr="00087BA9">
        <w:rPr>
          <w:rFonts w:asciiTheme="minorHAnsi" w:hAnsiTheme="minorHAnsi" w:cstheme="minorHAnsi"/>
        </w:rPr>
        <w:t>resubmitting a new piece of work</w:t>
      </w:r>
      <w:r w:rsidR="003562B7">
        <w:rPr>
          <w:rFonts w:asciiTheme="minorHAnsi" w:hAnsiTheme="minorHAnsi" w:cstheme="minorHAnsi"/>
        </w:rPr>
        <w:t>;</w:t>
      </w:r>
      <w:r w:rsidR="00C76389" w:rsidRPr="00087BA9">
        <w:rPr>
          <w:rFonts w:asciiTheme="minorHAnsi" w:hAnsiTheme="minorHAnsi" w:cstheme="minorHAnsi"/>
        </w:rPr>
        <w:t xml:space="preserve"> contact with the examination board</w:t>
      </w:r>
      <w:r w:rsidR="003562B7">
        <w:rPr>
          <w:rFonts w:asciiTheme="minorHAnsi" w:hAnsiTheme="minorHAnsi" w:cstheme="minorHAnsi"/>
        </w:rPr>
        <w:t>;</w:t>
      </w:r>
      <w:r w:rsidR="00C76389" w:rsidRPr="00087BA9">
        <w:rPr>
          <w:rFonts w:asciiTheme="minorHAnsi" w:hAnsiTheme="minorHAnsi" w:cstheme="minorHAnsi"/>
        </w:rPr>
        <w:t xml:space="preserve"> and withdrawal from an examination.  In exceptional circumstances, the Headteacher may consider </w:t>
      </w:r>
      <w:r w:rsidR="006E2666">
        <w:rPr>
          <w:rFonts w:asciiTheme="minorHAnsi" w:hAnsiTheme="minorHAnsi" w:cstheme="minorHAnsi"/>
        </w:rPr>
        <w:t>suspensions</w:t>
      </w:r>
      <w:r w:rsidR="00C76389" w:rsidRPr="00087BA9">
        <w:rPr>
          <w:rFonts w:asciiTheme="minorHAnsi" w:hAnsiTheme="minorHAnsi" w:cstheme="minorHAnsi"/>
        </w:rPr>
        <w:t xml:space="preserve"> from school, especially if the student ha</w:t>
      </w:r>
      <w:r w:rsidR="00CA3AF7" w:rsidRPr="00087BA9">
        <w:rPr>
          <w:rFonts w:asciiTheme="minorHAnsi" w:hAnsiTheme="minorHAnsi" w:cstheme="minorHAnsi"/>
        </w:rPr>
        <w:t>s</w:t>
      </w:r>
      <w:r w:rsidR="00C76389" w:rsidRPr="00087BA9">
        <w:rPr>
          <w:rFonts w:asciiTheme="minorHAnsi" w:hAnsiTheme="minorHAnsi" w:cstheme="minorHAnsi"/>
        </w:rPr>
        <w:t xml:space="preserve"> brought the school’s name into disrepute.</w:t>
      </w:r>
    </w:p>
    <w:p w14:paraId="7D188BA1" w14:textId="77777777" w:rsidR="00B718AA" w:rsidRPr="00087BA9" w:rsidRDefault="00B718AA" w:rsidP="00951B46">
      <w:pPr>
        <w:rPr>
          <w:rFonts w:asciiTheme="minorHAnsi" w:hAnsiTheme="minorHAnsi" w:cstheme="minorHAnsi"/>
        </w:rPr>
      </w:pPr>
      <w:r w:rsidRPr="00087BA9">
        <w:rPr>
          <w:rFonts w:asciiTheme="minorHAnsi" w:hAnsiTheme="minorHAnsi" w:cstheme="minorHAnsi"/>
        </w:rPr>
        <w:t>Any concerns relating to possible malpractice in relation to IB examinations and assessments are dealt with in accordance with the regulations in the IB’s Academic Integrity publication or the JCQ regulations in the case of UK public examinations.</w:t>
      </w:r>
    </w:p>
    <w:p w14:paraId="31B1A097" w14:textId="77777777" w:rsidR="00D64273" w:rsidRPr="00087BA9" w:rsidRDefault="00D64273" w:rsidP="00951B46">
      <w:pPr>
        <w:rPr>
          <w:rFonts w:asciiTheme="minorHAnsi" w:hAnsiTheme="minorHAnsi" w:cstheme="minorHAnsi"/>
        </w:rPr>
      </w:pPr>
    </w:p>
    <w:p w14:paraId="066A9980" w14:textId="77777777" w:rsidR="002774DA" w:rsidRPr="00087BA9" w:rsidRDefault="00DD7B9C" w:rsidP="00951B46">
      <w:pPr>
        <w:rPr>
          <w:rFonts w:asciiTheme="minorHAnsi" w:hAnsiTheme="minorHAnsi" w:cstheme="minorHAnsi"/>
          <w:b/>
        </w:rPr>
      </w:pPr>
      <w:r w:rsidRPr="00087BA9">
        <w:rPr>
          <w:rFonts w:asciiTheme="minorHAnsi" w:hAnsiTheme="minorHAnsi" w:cstheme="minorHAnsi"/>
          <w:b/>
        </w:rPr>
        <w:t>Responsibilities</w:t>
      </w:r>
    </w:p>
    <w:p w14:paraId="428F7268" w14:textId="77777777" w:rsidR="000E195C" w:rsidRPr="00087BA9" w:rsidRDefault="000E195C" w:rsidP="00951B46">
      <w:pPr>
        <w:rPr>
          <w:rFonts w:asciiTheme="minorHAnsi" w:hAnsiTheme="minorHAnsi" w:cstheme="minorHAnsi"/>
          <w:b/>
        </w:rPr>
      </w:pPr>
      <w:r w:rsidRPr="00087BA9">
        <w:rPr>
          <w:rFonts w:asciiTheme="minorHAnsi" w:hAnsiTheme="minorHAnsi" w:cstheme="minorHAnsi"/>
          <w:b/>
        </w:rPr>
        <w:t>Students –</w:t>
      </w:r>
    </w:p>
    <w:p w14:paraId="1424CE62" w14:textId="56E13E1B" w:rsidR="00C018E3" w:rsidRPr="00087BA9" w:rsidRDefault="00674D48" w:rsidP="00951B46">
      <w:pPr>
        <w:pStyle w:val="ListParagraph"/>
        <w:numPr>
          <w:ilvl w:val="0"/>
          <w:numId w:val="7"/>
        </w:numPr>
        <w:ind w:left="426" w:hanging="426"/>
        <w:rPr>
          <w:rFonts w:asciiTheme="minorHAnsi" w:hAnsiTheme="minorHAnsi" w:cstheme="minorHAnsi"/>
        </w:rPr>
      </w:pPr>
      <w:r w:rsidRPr="00087BA9">
        <w:rPr>
          <w:rFonts w:asciiTheme="minorHAnsi" w:hAnsiTheme="minorHAnsi" w:cstheme="minorHAnsi"/>
        </w:rPr>
        <w:t>t</w:t>
      </w:r>
      <w:r w:rsidR="008C1256" w:rsidRPr="00087BA9">
        <w:rPr>
          <w:rFonts w:asciiTheme="minorHAnsi" w:hAnsiTheme="minorHAnsi" w:cstheme="minorHAnsi"/>
        </w:rPr>
        <w:t xml:space="preserve">o show an increasingly sophisticated understanding of the concept of academic honesty, appropriate to their stage of </w:t>
      </w:r>
      <w:r w:rsidR="003562B7">
        <w:rPr>
          <w:rFonts w:asciiTheme="minorHAnsi" w:hAnsiTheme="minorHAnsi" w:cstheme="minorHAnsi"/>
        </w:rPr>
        <w:t>education</w:t>
      </w:r>
      <w:r w:rsidR="006E2666">
        <w:rPr>
          <w:rFonts w:asciiTheme="minorHAnsi" w:hAnsiTheme="minorHAnsi" w:cstheme="minorHAnsi"/>
        </w:rPr>
        <w:t>.</w:t>
      </w:r>
    </w:p>
    <w:p w14:paraId="630E4DD5" w14:textId="011F967B" w:rsidR="008C1256" w:rsidRPr="00087BA9" w:rsidRDefault="00674D48" w:rsidP="00951B46">
      <w:pPr>
        <w:pStyle w:val="ListParagraph"/>
        <w:numPr>
          <w:ilvl w:val="0"/>
          <w:numId w:val="7"/>
        </w:numPr>
        <w:ind w:left="426" w:hanging="426"/>
        <w:rPr>
          <w:rFonts w:asciiTheme="minorHAnsi" w:hAnsiTheme="minorHAnsi" w:cstheme="minorHAnsi"/>
        </w:rPr>
      </w:pPr>
      <w:r w:rsidRPr="00087BA9">
        <w:rPr>
          <w:rFonts w:asciiTheme="minorHAnsi" w:hAnsiTheme="minorHAnsi" w:cstheme="minorHAnsi"/>
        </w:rPr>
        <w:t>t</w:t>
      </w:r>
      <w:r w:rsidR="00542A92" w:rsidRPr="00087BA9">
        <w:rPr>
          <w:rFonts w:asciiTheme="minorHAnsi" w:hAnsiTheme="minorHAnsi" w:cstheme="minorHAnsi"/>
        </w:rPr>
        <w:t xml:space="preserve">o use the research skills taught to ensure their work conforms to the requirements of the Anglo European School </w:t>
      </w:r>
      <w:r w:rsidR="006E2666">
        <w:rPr>
          <w:rFonts w:asciiTheme="minorHAnsi" w:hAnsiTheme="minorHAnsi" w:cstheme="minorHAnsi"/>
        </w:rPr>
        <w:t>A</w:t>
      </w:r>
      <w:r w:rsidR="00542A92" w:rsidRPr="00087BA9">
        <w:rPr>
          <w:rFonts w:asciiTheme="minorHAnsi" w:hAnsiTheme="minorHAnsi" w:cstheme="minorHAnsi"/>
        </w:rPr>
        <w:t xml:space="preserve">cademic </w:t>
      </w:r>
      <w:r w:rsidR="006E2666">
        <w:rPr>
          <w:rFonts w:asciiTheme="minorHAnsi" w:hAnsiTheme="minorHAnsi" w:cstheme="minorHAnsi"/>
        </w:rPr>
        <w:t>H</w:t>
      </w:r>
      <w:r w:rsidR="00542A92" w:rsidRPr="00087BA9">
        <w:rPr>
          <w:rFonts w:asciiTheme="minorHAnsi" w:hAnsiTheme="minorHAnsi" w:cstheme="minorHAnsi"/>
        </w:rPr>
        <w:t xml:space="preserve">onesty </w:t>
      </w:r>
      <w:r w:rsidR="006E2666">
        <w:rPr>
          <w:rFonts w:asciiTheme="minorHAnsi" w:hAnsiTheme="minorHAnsi" w:cstheme="minorHAnsi"/>
        </w:rPr>
        <w:t>and</w:t>
      </w:r>
      <w:r w:rsidR="00542A92" w:rsidRPr="00087BA9">
        <w:rPr>
          <w:rFonts w:asciiTheme="minorHAnsi" w:hAnsiTheme="minorHAnsi" w:cstheme="minorHAnsi"/>
        </w:rPr>
        <w:t xml:space="preserve"> </w:t>
      </w:r>
      <w:r w:rsidR="006E2666">
        <w:rPr>
          <w:rFonts w:asciiTheme="minorHAnsi" w:hAnsiTheme="minorHAnsi" w:cstheme="minorHAnsi"/>
        </w:rPr>
        <w:t>M</w:t>
      </w:r>
      <w:r w:rsidR="00542A92" w:rsidRPr="00087BA9">
        <w:rPr>
          <w:rFonts w:asciiTheme="minorHAnsi" w:hAnsiTheme="minorHAnsi" w:cstheme="minorHAnsi"/>
        </w:rPr>
        <w:t xml:space="preserve">alpractice </w:t>
      </w:r>
      <w:r w:rsidR="006E2666">
        <w:rPr>
          <w:rFonts w:asciiTheme="minorHAnsi" w:hAnsiTheme="minorHAnsi" w:cstheme="minorHAnsi"/>
        </w:rPr>
        <w:t>P</w:t>
      </w:r>
      <w:r w:rsidR="00542A92" w:rsidRPr="00087BA9">
        <w:rPr>
          <w:rFonts w:asciiTheme="minorHAnsi" w:hAnsiTheme="minorHAnsi" w:cstheme="minorHAnsi"/>
        </w:rPr>
        <w:t>olicy</w:t>
      </w:r>
      <w:r w:rsidR="006E2666">
        <w:rPr>
          <w:rFonts w:asciiTheme="minorHAnsi" w:hAnsiTheme="minorHAnsi" w:cstheme="minorHAnsi"/>
        </w:rPr>
        <w:t>.</w:t>
      </w:r>
    </w:p>
    <w:p w14:paraId="36CCC21D" w14:textId="33DCADB9" w:rsidR="008C1256" w:rsidRPr="00087BA9" w:rsidRDefault="00DD3DE5" w:rsidP="00951B46">
      <w:pPr>
        <w:pStyle w:val="ListParagraph"/>
        <w:numPr>
          <w:ilvl w:val="0"/>
          <w:numId w:val="7"/>
        </w:numPr>
        <w:ind w:left="426" w:hanging="426"/>
        <w:rPr>
          <w:rFonts w:asciiTheme="minorHAnsi" w:hAnsiTheme="minorHAnsi" w:cstheme="minorHAnsi"/>
        </w:rPr>
      </w:pPr>
      <w:r w:rsidRPr="00087BA9">
        <w:rPr>
          <w:rFonts w:asciiTheme="minorHAnsi" w:hAnsiTheme="minorHAnsi" w:cstheme="minorHAnsi"/>
        </w:rPr>
        <w:t>t</w:t>
      </w:r>
      <w:r w:rsidR="00D64273" w:rsidRPr="00087BA9">
        <w:rPr>
          <w:rFonts w:asciiTheme="minorHAnsi" w:hAnsiTheme="minorHAnsi" w:cstheme="minorHAnsi"/>
        </w:rPr>
        <w:t xml:space="preserve">o </w:t>
      </w:r>
      <w:r w:rsidR="00542A92" w:rsidRPr="00087BA9">
        <w:rPr>
          <w:rFonts w:asciiTheme="minorHAnsi" w:hAnsiTheme="minorHAnsi" w:cstheme="minorHAnsi"/>
        </w:rPr>
        <w:t xml:space="preserve">understand and obey the examining body regulations </w:t>
      </w:r>
      <w:r w:rsidR="00726FD7" w:rsidRPr="00087BA9">
        <w:rPr>
          <w:rFonts w:asciiTheme="minorHAnsi" w:hAnsiTheme="minorHAnsi" w:cstheme="minorHAnsi"/>
        </w:rPr>
        <w:t xml:space="preserve">pertaining </w:t>
      </w:r>
      <w:r w:rsidR="00D74819" w:rsidRPr="00087BA9">
        <w:rPr>
          <w:rFonts w:asciiTheme="minorHAnsi" w:hAnsiTheme="minorHAnsi" w:cstheme="minorHAnsi"/>
        </w:rPr>
        <w:t>to each assessment activity they undertake</w:t>
      </w:r>
      <w:r w:rsidR="006E2666">
        <w:rPr>
          <w:rFonts w:asciiTheme="minorHAnsi" w:hAnsiTheme="minorHAnsi" w:cstheme="minorHAnsi"/>
        </w:rPr>
        <w:t>.</w:t>
      </w:r>
    </w:p>
    <w:p w14:paraId="683FB54A" w14:textId="77777777" w:rsidR="00B718AA" w:rsidRPr="00087BA9" w:rsidRDefault="00B718AA" w:rsidP="00951B46">
      <w:pPr>
        <w:pStyle w:val="ListParagraph"/>
        <w:ind w:left="426" w:hanging="426"/>
        <w:rPr>
          <w:rFonts w:asciiTheme="minorHAnsi" w:hAnsiTheme="minorHAnsi" w:cstheme="minorHAnsi"/>
          <w:b/>
          <w:bCs/>
        </w:rPr>
      </w:pPr>
    </w:p>
    <w:p w14:paraId="6F1AC128" w14:textId="77777777" w:rsidR="00B718AA" w:rsidRPr="00087BA9" w:rsidRDefault="00B718AA" w:rsidP="00951B46">
      <w:pPr>
        <w:pStyle w:val="ListParagraph"/>
        <w:ind w:left="426" w:hanging="426"/>
        <w:rPr>
          <w:rFonts w:asciiTheme="minorHAnsi" w:hAnsiTheme="minorHAnsi" w:cstheme="minorHAnsi"/>
          <w:b/>
          <w:bCs/>
        </w:rPr>
      </w:pPr>
      <w:r w:rsidRPr="00087BA9">
        <w:rPr>
          <w:rFonts w:asciiTheme="minorHAnsi" w:hAnsiTheme="minorHAnsi" w:cstheme="minorHAnsi"/>
          <w:b/>
          <w:bCs/>
        </w:rPr>
        <w:t xml:space="preserve">Parents &amp; Legal Guardians – </w:t>
      </w:r>
    </w:p>
    <w:p w14:paraId="7070FD3C" w14:textId="77777777" w:rsidR="00B718AA" w:rsidRPr="00087BA9" w:rsidRDefault="00B718AA" w:rsidP="00951B46">
      <w:pPr>
        <w:numPr>
          <w:ilvl w:val="0"/>
          <w:numId w:val="9"/>
        </w:numPr>
        <w:ind w:left="426" w:hanging="426"/>
        <w:rPr>
          <w:rFonts w:asciiTheme="minorHAnsi" w:hAnsiTheme="minorHAnsi" w:cstheme="minorHAnsi"/>
          <w:bCs/>
        </w:rPr>
      </w:pPr>
      <w:r w:rsidRPr="00087BA9">
        <w:rPr>
          <w:rFonts w:asciiTheme="minorHAnsi" w:hAnsiTheme="minorHAnsi" w:cstheme="minorHAnsi"/>
          <w:bCs/>
        </w:rPr>
        <w:t xml:space="preserve">to understand the examining body regulations pertaining to each assessment activity the child undertakes. </w:t>
      </w:r>
    </w:p>
    <w:p w14:paraId="39AFE19B" w14:textId="77777777" w:rsidR="00B718AA" w:rsidRPr="00087BA9" w:rsidRDefault="00B718AA" w:rsidP="00951B46">
      <w:pPr>
        <w:numPr>
          <w:ilvl w:val="0"/>
          <w:numId w:val="9"/>
        </w:numPr>
        <w:ind w:left="426" w:hanging="426"/>
        <w:rPr>
          <w:rFonts w:asciiTheme="minorHAnsi" w:hAnsiTheme="minorHAnsi" w:cstheme="minorHAnsi"/>
          <w:bCs/>
        </w:rPr>
      </w:pPr>
      <w:r w:rsidRPr="00087BA9">
        <w:rPr>
          <w:rFonts w:asciiTheme="minorHAnsi" w:hAnsiTheme="minorHAnsi" w:cstheme="minorHAnsi"/>
          <w:bCs/>
        </w:rPr>
        <w:t>to support their child’s understanding of policies, procedures and subject guidelines.</w:t>
      </w:r>
    </w:p>
    <w:p w14:paraId="2B6EC60F" w14:textId="77777777" w:rsidR="00B718AA" w:rsidRPr="00087BA9" w:rsidRDefault="00B718AA" w:rsidP="00951B46">
      <w:pPr>
        <w:numPr>
          <w:ilvl w:val="0"/>
          <w:numId w:val="9"/>
        </w:numPr>
        <w:ind w:left="426" w:hanging="426"/>
        <w:rPr>
          <w:rFonts w:asciiTheme="minorHAnsi" w:hAnsiTheme="minorHAnsi" w:cstheme="minorHAnsi"/>
          <w:bCs/>
        </w:rPr>
      </w:pPr>
      <w:r w:rsidRPr="00087BA9">
        <w:rPr>
          <w:rFonts w:asciiTheme="minorHAnsi" w:hAnsiTheme="minorHAnsi" w:cstheme="minorHAnsi"/>
          <w:bCs/>
        </w:rPr>
        <w:t>to understand what constitutes student academic misconduct and the potential consequences.</w:t>
      </w:r>
    </w:p>
    <w:p w14:paraId="53B1039E" w14:textId="77777777" w:rsidR="00B718AA" w:rsidRPr="00087BA9" w:rsidRDefault="00B718AA" w:rsidP="00951B46">
      <w:pPr>
        <w:numPr>
          <w:ilvl w:val="0"/>
          <w:numId w:val="9"/>
        </w:numPr>
        <w:ind w:left="426" w:hanging="426"/>
        <w:rPr>
          <w:rFonts w:asciiTheme="minorHAnsi" w:hAnsiTheme="minorHAnsi" w:cstheme="minorHAnsi"/>
          <w:bCs/>
        </w:rPr>
      </w:pPr>
      <w:r w:rsidRPr="00087BA9">
        <w:rPr>
          <w:rFonts w:asciiTheme="minorHAnsi" w:hAnsiTheme="minorHAnsi" w:cstheme="minorHAnsi"/>
          <w:bCs/>
        </w:rPr>
        <w:t>to understand what constitutes school maladministration and its consequences.</w:t>
      </w:r>
    </w:p>
    <w:p w14:paraId="48E499E4" w14:textId="77777777" w:rsidR="000E195C" w:rsidRPr="00087BA9" w:rsidRDefault="000E195C" w:rsidP="00951B46">
      <w:pPr>
        <w:ind w:left="426" w:hanging="426"/>
        <w:rPr>
          <w:rFonts w:asciiTheme="minorHAnsi" w:hAnsiTheme="minorHAnsi" w:cstheme="minorHAnsi"/>
          <w:b/>
        </w:rPr>
      </w:pPr>
    </w:p>
    <w:p w14:paraId="04F0A356" w14:textId="15A7BC31" w:rsidR="00475DFD" w:rsidRPr="00087BA9" w:rsidRDefault="00C76389" w:rsidP="00951B46">
      <w:pPr>
        <w:ind w:left="426" w:hanging="426"/>
        <w:rPr>
          <w:rFonts w:asciiTheme="minorHAnsi" w:hAnsiTheme="minorHAnsi" w:cstheme="minorHAnsi"/>
          <w:b/>
        </w:rPr>
      </w:pPr>
      <w:r w:rsidRPr="00087BA9">
        <w:rPr>
          <w:rFonts w:asciiTheme="minorHAnsi" w:hAnsiTheme="minorHAnsi" w:cstheme="minorHAnsi"/>
          <w:b/>
        </w:rPr>
        <w:t>Headt</w:t>
      </w:r>
      <w:r w:rsidR="00475DFD" w:rsidRPr="00087BA9">
        <w:rPr>
          <w:rFonts w:asciiTheme="minorHAnsi" w:hAnsiTheme="minorHAnsi" w:cstheme="minorHAnsi"/>
          <w:b/>
        </w:rPr>
        <w:t xml:space="preserve">eacher – </w:t>
      </w:r>
    </w:p>
    <w:p w14:paraId="1EB6D61D" w14:textId="77777777" w:rsidR="00475DFD" w:rsidRPr="00087BA9" w:rsidRDefault="00DD3DE5" w:rsidP="00951B46">
      <w:pPr>
        <w:pStyle w:val="ListParagraph"/>
        <w:numPr>
          <w:ilvl w:val="0"/>
          <w:numId w:val="5"/>
        </w:numPr>
        <w:ind w:left="426" w:hanging="426"/>
        <w:rPr>
          <w:rFonts w:asciiTheme="minorHAnsi" w:hAnsiTheme="minorHAnsi" w:cstheme="minorHAnsi"/>
        </w:rPr>
      </w:pPr>
      <w:r w:rsidRPr="00087BA9">
        <w:rPr>
          <w:rFonts w:asciiTheme="minorHAnsi" w:hAnsiTheme="minorHAnsi" w:cstheme="minorHAnsi"/>
        </w:rPr>
        <w:t>t</w:t>
      </w:r>
      <w:r w:rsidR="006E53C9" w:rsidRPr="00087BA9">
        <w:rPr>
          <w:rFonts w:asciiTheme="minorHAnsi" w:hAnsiTheme="minorHAnsi" w:cstheme="minorHAnsi"/>
        </w:rPr>
        <w:t>o ensure public examinations are administered according to the Joint Council for Qualifications regulations and IBO regulations</w:t>
      </w:r>
    </w:p>
    <w:p w14:paraId="6740CF07" w14:textId="77777777" w:rsidR="00A13904" w:rsidRPr="00087BA9" w:rsidRDefault="00A13904" w:rsidP="00951B46">
      <w:pPr>
        <w:ind w:left="426" w:hanging="426"/>
        <w:rPr>
          <w:rFonts w:asciiTheme="minorHAnsi" w:hAnsiTheme="minorHAnsi" w:cstheme="minorHAnsi"/>
        </w:rPr>
      </w:pPr>
    </w:p>
    <w:p w14:paraId="3C533E19" w14:textId="77777777" w:rsidR="00246EEF" w:rsidRPr="00087BA9" w:rsidRDefault="00C018E3" w:rsidP="00951B46">
      <w:pPr>
        <w:ind w:left="426" w:hanging="426"/>
        <w:rPr>
          <w:rFonts w:asciiTheme="minorHAnsi" w:hAnsiTheme="minorHAnsi" w:cstheme="minorHAnsi"/>
        </w:rPr>
      </w:pPr>
      <w:r w:rsidRPr="00087BA9">
        <w:rPr>
          <w:rFonts w:asciiTheme="minorHAnsi" w:hAnsiTheme="minorHAnsi" w:cstheme="minorHAnsi"/>
          <w:b/>
        </w:rPr>
        <w:t xml:space="preserve">Examinations Officer </w:t>
      </w:r>
      <w:r w:rsidR="00246EEF" w:rsidRPr="00087BA9">
        <w:rPr>
          <w:rFonts w:asciiTheme="minorHAnsi" w:hAnsiTheme="minorHAnsi" w:cstheme="minorHAnsi"/>
          <w:b/>
        </w:rPr>
        <w:t>/ IB</w:t>
      </w:r>
      <w:r w:rsidR="00D64273" w:rsidRPr="00087BA9">
        <w:rPr>
          <w:rFonts w:asciiTheme="minorHAnsi" w:hAnsiTheme="minorHAnsi" w:cstheme="minorHAnsi"/>
          <w:b/>
        </w:rPr>
        <w:t>D</w:t>
      </w:r>
      <w:r w:rsidR="00246EEF" w:rsidRPr="00087BA9">
        <w:rPr>
          <w:rFonts w:asciiTheme="minorHAnsi" w:hAnsiTheme="minorHAnsi" w:cstheme="minorHAnsi"/>
          <w:b/>
        </w:rPr>
        <w:t xml:space="preserve"> Co-ordinator </w:t>
      </w:r>
      <w:r w:rsidRPr="00087BA9">
        <w:rPr>
          <w:rFonts w:asciiTheme="minorHAnsi" w:hAnsiTheme="minorHAnsi" w:cstheme="minorHAnsi"/>
          <w:b/>
        </w:rPr>
        <w:t>–</w:t>
      </w:r>
      <w:r w:rsidRPr="00087BA9">
        <w:rPr>
          <w:rFonts w:asciiTheme="minorHAnsi" w:hAnsiTheme="minorHAnsi" w:cstheme="minorHAnsi"/>
        </w:rPr>
        <w:t xml:space="preserve"> </w:t>
      </w:r>
    </w:p>
    <w:p w14:paraId="608216E7" w14:textId="77777777" w:rsidR="00C018E3" w:rsidRPr="00087BA9" w:rsidRDefault="00C018E3" w:rsidP="00951B46">
      <w:pPr>
        <w:pStyle w:val="ListParagraph"/>
        <w:numPr>
          <w:ilvl w:val="0"/>
          <w:numId w:val="4"/>
        </w:numPr>
        <w:ind w:left="426" w:hanging="426"/>
        <w:rPr>
          <w:rFonts w:asciiTheme="minorHAnsi" w:hAnsiTheme="minorHAnsi" w:cstheme="minorHAnsi"/>
        </w:rPr>
      </w:pPr>
      <w:r w:rsidRPr="00087BA9">
        <w:rPr>
          <w:rFonts w:asciiTheme="minorHAnsi" w:hAnsiTheme="minorHAnsi" w:cstheme="minorHAnsi"/>
        </w:rPr>
        <w:t xml:space="preserve">to ensure public examinations are conducted </w:t>
      </w:r>
      <w:r w:rsidR="00246EEF" w:rsidRPr="00087BA9">
        <w:rPr>
          <w:rFonts w:asciiTheme="minorHAnsi" w:hAnsiTheme="minorHAnsi" w:cstheme="minorHAnsi"/>
        </w:rPr>
        <w:t>according to examining body regulations including as they pertain to academic honesty</w:t>
      </w:r>
    </w:p>
    <w:p w14:paraId="79B5833E" w14:textId="7C74532C" w:rsidR="00246EEF" w:rsidRPr="00087BA9" w:rsidRDefault="00246EEF" w:rsidP="00951B46">
      <w:pPr>
        <w:pStyle w:val="ListParagraph"/>
        <w:numPr>
          <w:ilvl w:val="0"/>
          <w:numId w:val="4"/>
        </w:numPr>
        <w:ind w:left="426" w:hanging="426"/>
        <w:rPr>
          <w:rFonts w:asciiTheme="minorHAnsi" w:hAnsiTheme="minorHAnsi" w:cstheme="minorHAnsi"/>
        </w:rPr>
      </w:pPr>
      <w:r w:rsidRPr="00087BA9">
        <w:rPr>
          <w:rFonts w:asciiTheme="minorHAnsi" w:hAnsiTheme="minorHAnsi" w:cstheme="minorHAnsi"/>
        </w:rPr>
        <w:t xml:space="preserve">to bring allegations of malpractice to the attention of the </w:t>
      </w:r>
      <w:r w:rsidR="006E2666">
        <w:rPr>
          <w:rFonts w:asciiTheme="minorHAnsi" w:hAnsiTheme="minorHAnsi" w:cstheme="minorHAnsi"/>
        </w:rPr>
        <w:t>H</w:t>
      </w:r>
      <w:r w:rsidRPr="00087BA9">
        <w:rPr>
          <w:rFonts w:asciiTheme="minorHAnsi" w:hAnsiTheme="minorHAnsi" w:cstheme="minorHAnsi"/>
        </w:rPr>
        <w:t>eadteacher</w:t>
      </w:r>
    </w:p>
    <w:p w14:paraId="4378CDDF" w14:textId="1D518962" w:rsidR="007A025E" w:rsidRPr="00087BA9" w:rsidRDefault="00674D48" w:rsidP="00951B46">
      <w:pPr>
        <w:pStyle w:val="ListParagraph"/>
        <w:numPr>
          <w:ilvl w:val="0"/>
          <w:numId w:val="4"/>
        </w:numPr>
        <w:spacing w:after="200" w:line="276" w:lineRule="auto"/>
        <w:ind w:left="426" w:hanging="426"/>
        <w:rPr>
          <w:rFonts w:asciiTheme="minorHAnsi" w:hAnsiTheme="minorHAnsi" w:cstheme="minorHAnsi"/>
        </w:rPr>
      </w:pPr>
      <w:r w:rsidRPr="00087BA9">
        <w:rPr>
          <w:rFonts w:asciiTheme="minorHAnsi" w:hAnsiTheme="minorHAnsi" w:cstheme="minorHAnsi"/>
        </w:rPr>
        <w:t>t</w:t>
      </w:r>
      <w:r w:rsidR="00DD3DE5" w:rsidRPr="00087BA9">
        <w:rPr>
          <w:rFonts w:asciiTheme="minorHAnsi" w:hAnsiTheme="minorHAnsi" w:cstheme="minorHAnsi"/>
        </w:rPr>
        <w:t xml:space="preserve">o </w:t>
      </w:r>
      <w:r w:rsidR="003562B7">
        <w:rPr>
          <w:rFonts w:asciiTheme="minorHAnsi" w:hAnsiTheme="minorHAnsi" w:cstheme="minorHAnsi"/>
        </w:rPr>
        <w:t>educate</w:t>
      </w:r>
      <w:r w:rsidR="00D64273" w:rsidRPr="00087BA9">
        <w:rPr>
          <w:rFonts w:asciiTheme="minorHAnsi" w:hAnsiTheme="minorHAnsi" w:cstheme="minorHAnsi"/>
        </w:rPr>
        <w:t xml:space="preserve"> </w:t>
      </w:r>
      <w:r w:rsidR="00DD3DE5" w:rsidRPr="00087BA9">
        <w:rPr>
          <w:rFonts w:asciiTheme="minorHAnsi" w:hAnsiTheme="minorHAnsi" w:cstheme="minorHAnsi"/>
        </w:rPr>
        <w:t xml:space="preserve">all </w:t>
      </w:r>
      <w:r w:rsidR="00D64273" w:rsidRPr="00087BA9">
        <w:rPr>
          <w:rFonts w:asciiTheme="minorHAnsi" w:hAnsiTheme="minorHAnsi" w:cstheme="minorHAnsi"/>
        </w:rPr>
        <w:t>students</w:t>
      </w:r>
      <w:r w:rsidR="003562B7">
        <w:rPr>
          <w:rFonts w:asciiTheme="minorHAnsi" w:hAnsiTheme="minorHAnsi" w:cstheme="minorHAnsi"/>
        </w:rPr>
        <w:t xml:space="preserve"> and teaching staff</w:t>
      </w:r>
      <w:r w:rsidR="00A13904" w:rsidRPr="00087BA9">
        <w:rPr>
          <w:rFonts w:asciiTheme="minorHAnsi" w:hAnsiTheme="minorHAnsi" w:cstheme="minorHAnsi"/>
        </w:rPr>
        <w:t xml:space="preserve"> about the importance of academic honesty</w:t>
      </w:r>
      <w:r w:rsidR="003562B7">
        <w:rPr>
          <w:rFonts w:asciiTheme="minorHAnsi" w:hAnsiTheme="minorHAnsi" w:cstheme="minorHAnsi"/>
        </w:rPr>
        <w:t xml:space="preserve"> and advertise appropriately</w:t>
      </w:r>
      <w:r w:rsidR="007A025E" w:rsidRPr="00087BA9">
        <w:rPr>
          <w:rFonts w:asciiTheme="minorHAnsi" w:hAnsiTheme="minorHAnsi" w:cstheme="minorHAnsi"/>
        </w:rPr>
        <w:t xml:space="preserve"> </w:t>
      </w:r>
    </w:p>
    <w:p w14:paraId="734C3CA0" w14:textId="391EB130" w:rsidR="00B718AA" w:rsidRPr="00087BA9" w:rsidRDefault="00B718AA" w:rsidP="00951B46">
      <w:pPr>
        <w:pStyle w:val="ListParagraph"/>
        <w:numPr>
          <w:ilvl w:val="0"/>
          <w:numId w:val="4"/>
        </w:numPr>
        <w:spacing w:after="200" w:line="276" w:lineRule="auto"/>
        <w:ind w:left="426" w:hanging="426"/>
        <w:rPr>
          <w:rFonts w:asciiTheme="minorHAnsi" w:hAnsiTheme="minorHAnsi" w:cstheme="minorHAnsi"/>
        </w:rPr>
      </w:pPr>
      <w:r w:rsidRPr="00087BA9">
        <w:rPr>
          <w:rFonts w:asciiTheme="minorHAnsi" w:hAnsiTheme="minorHAnsi" w:cstheme="minorHAnsi"/>
        </w:rPr>
        <w:t xml:space="preserve">issue </w:t>
      </w:r>
      <w:r w:rsidR="003562B7">
        <w:rPr>
          <w:rFonts w:asciiTheme="minorHAnsi" w:hAnsiTheme="minorHAnsi" w:cstheme="minorHAnsi"/>
        </w:rPr>
        <w:t>Heads of Departments</w:t>
      </w:r>
      <w:r w:rsidRPr="00087BA9">
        <w:rPr>
          <w:rFonts w:asciiTheme="minorHAnsi" w:hAnsiTheme="minorHAnsi" w:cstheme="minorHAnsi"/>
        </w:rPr>
        <w:t xml:space="preserve"> with copies of the relevant sections from the IBO’s Academic Integrity document each September and ensure IB teachers have access to the Academic Integrity documents on </w:t>
      </w:r>
      <w:proofErr w:type="spellStart"/>
      <w:r w:rsidRPr="00087BA9">
        <w:rPr>
          <w:rFonts w:asciiTheme="minorHAnsi" w:hAnsiTheme="minorHAnsi" w:cstheme="minorHAnsi"/>
        </w:rPr>
        <w:t>MyIB</w:t>
      </w:r>
      <w:proofErr w:type="spellEnd"/>
      <w:r w:rsidRPr="00087BA9">
        <w:rPr>
          <w:rFonts w:asciiTheme="minorHAnsi" w:hAnsiTheme="minorHAnsi" w:cstheme="minorHAnsi"/>
        </w:rPr>
        <w:t xml:space="preserve"> and the Programme Resource Centre.</w:t>
      </w:r>
    </w:p>
    <w:p w14:paraId="4EBEC248" w14:textId="6356C2D3" w:rsidR="00D64273" w:rsidRPr="00087BA9" w:rsidRDefault="00DD3DE5" w:rsidP="00951B46">
      <w:pPr>
        <w:pStyle w:val="ListParagraph"/>
        <w:numPr>
          <w:ilvl w:val="0"/>
          <w:numId w:val="4"/>
        </w:numPr>
        <w:spacing w:after="200" w:line="276" w:lineRule="auto"/>
        <w:ind w:left="426" w:hanging="426"/>
        <w:rPr>
          <w:rFonts w:asciiTheme="minorHAnsi" w:hAnsiTheme="minorHAnsi" w:cstheme="minorHAnsi"/>
        </w:rPr>
      </w:pPr>
      <w:r w:rsidRPr="00087BA9">
        <w:rPr>
          <w:rFonts w:asciiTheme="minorHAnsi" w:hAnsiTheme="minorHAnsi" w:cstheme="minorHAnsi"/>
        </w:rPr>
        <w:t>r</w:t>
      </w:r>
      <w:r w:rsidR="00A13904" w:rsidRPr="00087BA9">
        <w:rPr>
          <w:rFonts w:asciiTheme="minorHAnsi" w:hAnsiTheme="minorHAnsi" w:cstheme="minorHAnsi"/>
        </w:rPr>
        <w:t>emind H</w:t>
      </w:r>
      <w:r w:rsidR="003562B7">
        <w:rPr>
          <w:rFonts w:asciiTheme="minorHAnsi" w:hAnsiTheme="minorHAnsi" w:cstheme="minorHAnsi"/>
        </w:rPr>
        <w:t>eads of Departments</w:t>
      </w:r>
      <w:r w:rsidR="00A13904" w:rsidRPr="00087BA9">
        <w:rPr>
          <w:rFonts w:asciiTheme="minorHAnsi" w:hAnsiTheme="minorHAnsi" w:cstheme="minorHAnsi"/>
        </w:rPr>
        <w:t xml:space="preserve"> about the importance of checking the regulations. </w:t>
      </w:r>
    </w:p>
    <w:p w14:paraId="5BDED29A" w14:textId="16EEDC34" w:rsidR="00B718AA" w:rsidRPr="00F1000C" w:rsidRDefault="00F1000C" w:rsidP="00951B46">
      <w:pPr>
        <w:pStyle w:val="ListParagraph"/>
        <w:numPr>
          <w:ilvl w:val="0"/>
          <w:numId w:val="4"/>
        </w:numPr>
        <w:spacing w:after="200" w:line="276" w:lineRule="auto"/>
        <w:ind w:left="426" w:hanging="426"/>
        <w:rPr>
          <w:rFonts w:asciiTheme="minorHAnsi" w:hAnsiTheme="minorHAnsi" w:cstheme="minorHAnsi"/>
        </w:rPr>
      </w:pPr>
      <w:r w:rsidRPr="00F1000C">
        <w:rPr>
          <w:rFonts w:asciiTheme="minorHAnsi" w:hAnsiTheme="minorHAnsi" w:cstheme="minorHAnsi"/>
        </w:rPr>
        <w:t xml:space="preserve">Ensure </w:t>
      </w:r>
      <w:r w:rsidR="00D64273" w:rsidRPr="00F1000C">
        <w:rPr>
          <w:rFonts w:asciiTheme="minorHAnsi" w:hAnsiTheme="minorHAnsi" w:cstheme="minorHAnsi"/>
        </w:rPr>
        <w:t>candidates and teachers</w:t>
      </w:r>
      <w:r w:rsidR="003D7A13" w:rsidRPr="00F1000C">
        <w:rPr>
          <w:rFonts w:asciiTheme="minorHAnsi" w:hAnsiTheme="minorHAnsi" w:cstheme="minorHAnsi"/>
        </w:rPr>
        <w:t xml:space="preserve"> verify that the work is authentic</w:t>
      </w:r>
      <w:r w:rsidRPr="00F1000C">
        <w:rPr>
          <w:rFonts w:asciiTheme="minorHAnsi" w:hAnsiTheme="minorHAnsi" w:cstheme="minorHAnsi"/>
        </w:rPr>
        <w:t>, when uploading components for assessment.</w:t>
      </w:r>
      <w:r>
        <w:rPr>
          <w:rFonts w:asciiTheme="minorHAnsi" w:hAnsiTheme="minorHAnsi" w:cstheme="minorHAnsi"/>
        </w:rPr>
        <w:t xml:space="preserve">  </w:t>
      </w:r>
      <w:r w:rsidR="00B718AA" w:rsidRPr="00F1000C">
        <w:rPr>
          <w:rFonts w:asciiTheme="minorHAnsi" w:hAnsiTheme="minorHAnsi" w:cstheme="minorHAnsi"/>
        </w:rPr>
        <w:t>All IB students sign an Academic Honesty Form before submission to the IB to vouch for the fact that they have ensured that standards have been met.</w:t>
      </w:r>
    </w:p>
    <w:p w14:paraId="0E423A2F" w14:textId="5E7E4049" w:rsidR="00A13904" w:rsidRPr="00F21A13" w:rsidRDefault="00DD3DE5" w:rsidP="00951B46">
      <w:pPr>
        <w:pStyle w:val="ListParagraph"/>
        <w:numPr>
          <w:ilvl w:val="0"/>
          <w:numId w:val="4"/>
        </w:numPr>
        <w:spacing w:after="200" w:line="276" w:lineRule="auto"/>
        <w:ind w:left="426" w:hanging="426"/>
        <w:rPr>
          <w:rFonts w:asciiTheme="minorHAnsi" w:hAnsiTheme="minorHAnsi" w:cstheme="minorHAnsi"/>
        </w:rPr>
      </w:pPr>
      <w:r w:rsidRPr="00087BA9">
        <w:rPr>
          <w:rFonts w:asciiTheme="minorHAnsi" w:hAnsiTheme="minorHAnsi" w:cstheme="minorHAnsi"/>
        </w:rPr>
        <w:t>r</w:t>
      </w:r>
      <w:r w:rsidR="00A13904" w:rsidRPr="00087BA9">
        <w:rPr>
          <w:rFonts w:asciiTheme="minorHAnsi" w:hAnsiTheme="minorHAnsi" w:cstheme="minorHAnsi"/>
        </w:rPr>
        <w:t>einforce the importance of effective use of references</w:t>
      </w:r>
      <w:r w:rsidR="00D64273" w:rsidRPr="00087BA9">
        <w:rPr>
          <w:rFonts w:asciiTheme="minorHAnsi" w:hAnsiTheme="minorHAnsi" w:cstheme="minorHAnsi"/>
        </w:rPr>
        <w:t xml:space="preserve"> and</w:t>
      </w:r>
      <w:r w:rsidR="00A13904" w:rsidRPr="00087BA9">
        <w:rPr>
          <w:rFonts w:asciiTheme="minorHAnsi" w:hAnsiTheme="minorHAnsi" w:cstheme="minorHAnsi"/>
        </w:rPr>
        <w:t xml:space="preserve"> bibliographies at Extended Essay </w:t>
      </w:r>
      <w:r w:rsidR="00F1000C">
        <w:rPr>
          <w:rFonts w:asciiTheme="minorHAnsi" w:hAnsiTheme="minorHAnsi" w:cstheme="minorHAnsi"/>
        </w:rPr>
        <w:t xml:space="preserve">and Extended </w:t>
      </w:r>
      <w:r w:rsidR="00F1000C" w:rsidRPr="00F21A13">
        <w:rPr>
          <w:rFonts w:asciiTheme="minorHAnsi" w:hAnsiTheme="minorHAnsi" w:cstheme="minorHAnsi"/>
        </w:rPr>
        <w:t xml:space="preserve">Project Qualification, Internal Assessment and other coursework </w:t>
      </w:r>
      <w:r w:rsidR="00A13904" w:rsidRPr="00F21A13">
        <w:rPr>
          <w:rFonts w:asciiTheme="minorHAnsi" w:hAnsiTheme="minorHAnsi" w:cstheme="minorHAnsi"/>
        </w:rPr>
        <w:t>launch</w:t>
      </w:r>
      <w:r w:rsidR="00F1000C" w:rsidRPr="00F21A13">
        <w:rPr>
          <w:rFonts w:asciiTheme="minorHAnsi" w:hAnsiTheme="minorHAnsi" w:cstheme="minorHAnsi"/>
        </w:rPr>
        <w:t>es</w:t>
      </w:r>
      <w:r w:rsidR="00A13904" w:rsidRPr="00F21A13">
        <w:rPr>
          <w:rFonts w:asciiTheme="minorHAnsi" w:hAnsiTheme="minorHAnsi" w:cstheme="minorHAnsi"/>
        </w:rPr>
        <w:t xml:space="preserve"> and subsequent meetings</w:t>
      </w:r>
      <w:r w:rsidR="00F1000C" w:rsidRPr="00F21A13">
        <w:rPr>
          <w:rFonts w:asciiTheme="minorHAnsi" w:hAnsiTheme="minorHAnsi" w:cstheme="minorHAnsi"/>
        </w:rPr>
        <w:t>, and the appropriate use of AI in research</w:t>
      </w:r>
      <w:r w:rsidR="00A13904" w:rsidRPr="00F21A13">
        <w:rPr>
          <w:rFonts w:asciiTheme="minorHAnsi" w:hAnsiTheme="minorHAnsi" w:cstheme="minorHAnsi"/>
        </w:rPr>
        <w:t xml:space="preserve">. </w:t>
      </w:r>
    </w:p>
    <w:p w14:paraId="1DBEE78E" w14:textId="77777777" w:rsidR="00246EEF" w:rsidRPr="00F21A13" w:rsidRDefault="00C018E3" w:rsidP="00951B46">
      <w:pPr>
        <w:ind w:left="426" w:hanging="426"/>
        <w:rPr>
          <w:rFonts w:asciiTheme="minorHAnsi" w:hAnsiTheme="minorHAnsi" w:cstheme="minorHAnsi"/>
          <w:b/>
        </w:rPr>
      </w:pPr>
      <w:r w:rsidRPr="00F21A13">
        <w:rPr>
          <w:rFonts w:asciiTheme="minorHAnsi" w:hAnsiTheme="minorHAnsi" w:cstheme="minorHAnsi"/>
          <w:b/>
        </w:rPr>
        <w:lastRenderedPageBreak/>
        <w:t xml:space="preserve">Heads of Department &amp; Heads of Subject – </w:t>
      </w:r>
    </w:p>
    <w:p w14:paraId="3FC5FB31" w14:textId="77777777" w:rsidR="00C018E3" w:rsidRPr="00F21A13" w:rsidRDefault="00C018E3" w:rsidP="00951B46">
      <w:pPr>
        <w:pStyle w:val="ListParagraph"/>
        <w:numPr>
          <w:ilvl w:val="0"/>
          <w:numId w:val="3"/>
        </w:numPr>
        <w:ind w:left="426" w:hanging="426"/>
        <w:rPr>
          <w:rFonts w:asciiTheme="minorHAnsi" w:hAnsiTheme="minorHAnsi" w:cstheme="minorHAnsi"/>
        </w:rPr>
      </w:pPr>
      <w:r w:rsidRPr="00F21A13">
        <w:rPr>
          <w:rFonts w:asciiTheme="minorHAnsi" w:hAnsiTheme="minorHAnsi" w:cstheme="minorHAnsi"/>
        </w:rPr>
        <w:t>to ensure schemes of work and planning documents reference opportunities for the development of appropriate research skills, including r</w:t>
      </w:r>
      <w:r w:rsidR="00246EEF" w:rsidRPr="00F21A13">
        <w:rPr>
          <w:rFonts w:asciiTheme="minorHAnsi" w:hAnsiTheme="minorHAnsi" w:cstheme="minorHAnsi"/>
        </w:rPr>
        <w:t>eferencing and academic honesty</w:t>
      </w:r>
    </w:p>
    <w:p w14:paraId="29426104" w14:textId="77777777" w:rsidR="00246EEF" w:rsidRPr="00F21A13" w:rsidRDefault="00246EEF" w:rsidP="00951B46">
      <w:pPr>
        <w:pStyle w:val="ListParagraph"/>
        <w:numPr>
          <w:ilvl w:val="0"/>
          <w:numId w:val="3"/>
        </w:numPr>
        <w:ind w:left="426" w:hanging="426"/>
        <w:rPr>
          <w:rFonts w:asciiTheme="minorHAnsi" w:hAnsiTheme="minorHAnsi" w:cstheme="minorHAnsi"/>
        </w:rPr>
      </w:pPr>
      <w:r w:rsidRPr="00F21A13">
        <w:rPr>
          <w:rFonts w:asciiTheme="minorHAnsi" w:hAnsiTheme="minorHAnsi" w:cstheme="minorHAnsi"/>
        </w:rPr>
        <w:t xml:space="preserve">to ensure </w:t>
      </w:r>
      <w:r w:rsidR="00DD3DE5" w:rsidRPr="00F21A13">
        <w:rPr>
          <w:rFonts w:asciiTheme="minorHAnsi" w:hAnsiTheme="minorHAnsi" w:cstheme="minorHAnsi"/>
        </w:rPr>
        <w:t xml:space="preserve">all </w:t>
      </w:r>
      <w:r w:rsidR="00950E71" w:rsidRPr="00F21A13">
        <w:rPr>
          <w:rFonts w:asciiTheme="minorHAnsi" w:hAnsiTheme="minorHAnsi" w:cstheme="minorHAnsi"/>
        </w:rPr>
        <w:t>examination course</w:t>
      </w:r>
      <w:r w:rsidRPr="00F21A13">
        <w:rPr>
          <w:rFonts w:asciiTheme="minorHAnsi" w:hAnsiTheme="minorHAnsi" w:cstheme="minorHAnsi"/>
        </w:rPr>
        <w:t xml:space="preserve">work is administered according to </w:t>
      </w:r>
      <w:r w:rsidR="00542A92" w:rsidRPr="00F21A13">
        <w:rPr>
          <w:rFonts w:asciiTheme="minorHAnsi" w:hAnsiTheme="minorHAnsi" w:cstheme="minorHAnsi"/>
        </w:rPr>
        <w:t xml:space="preserve">the relevant </w:t>
      </w:r>
      <w:r w:rsidRPr="00F21A13">
        <w:rPr>
          <w:rFonts w:asciiTheme="minorHAnsi" w:hAnsiTheme="minorHAnsi" w:cstheme="minorHAnsi"/>
        </w:rPr>
        <w:t>examining body regulations</w:t>
      </w:r>
    </w:p>
    <w:p w14:paraId="7290A49A" w14:textId="77777777" w:rsidR="00DD3DE5" w:rsidRPr="00F21A13" w:rsidRDefault="00DD3DE5" w:rsidP="00951B46">
      <w:pPr>
        <w:pStyle w:val="ListParagraph"/>
        <w:numPr>
          <w:ilvl w:val="0"/>
          <w:numId w:val="3"/>
        </w:numPr>
        <w:ind w:left="426" w:hanging="426"/>
        <w:rPr>
          <w:rFonts w:asciiTheme="minorHAnsi" w:hAnsiTheme="minorHAnsi" w:cstheme="minorHAnsi"/>
        </w:rPr>
      </w:pPr>
      <w:r w:rsidRPr="00F21A13">
        <w:rPr>
          <w:rFonts w:asciiTheme="minorHAnsi" w:hAnsiTheme="minorHAnsi" w:cstheme="minorHAnsi"/>
        </w:rPr>
        <w:t>monitor the application of this policy within the department/subject area</w:t>
      </w:r>
    </w:p>
    <w:p w14:paraId="32079318" w14:textId="77777777" w:rsidR="00DB6BAB" w:rsidRPr="00087BA9" w:rsidRDefault="00DB6BAB" w:rsidP="00951B46">
      <w:pPr>
        <w:ind w:left="426" w:hanging="426"/>
        <w:rPr>
          <w:rFonts w:asciiTheme="minorHAnsi" w:hAnsiTheme="minorHAnsi" w:cstheme="minorHAnsi"/>
        </w:rPr>
      </w:pPr>
    </w:p>
    <w:p w14:paraId="67A2CFF7" w14:textId="77777777" w:rsidR="00F00871" w:rsidRPr="00087BA9" w:rsidRDefault="00F00871" w:rsidP="00951B46">
      <w:pPr>
        <w:ind w:left="426" w:hanging="426"/>
        <w:rPr>
          <w:rFonts w:asciiTheme="minorHAnsi" w:hAnsiTheme="minorHAnsi" w:cstheme="minorHAnsi"/>
          <w:b/>
        </w:rPr>
      </w:pPr>
      <w:r w:rsidRPr="00087BA9">
        <w:rPr>
          <w:rFonts w:asciiTheme="minorHAnsi" w:hAnsiTheme="minorHAnsi" w:cstheme="minorHAnsi"/>
          <w:b/>
        </w:rPr>
        <w:t>All Teaching Staff</w:t>
      </w:r>
      <w:r w:rsidR="005A04E0" w:rsidRPr="00087BA9">
        <w:rPr>
          <w:rFonts w:asciiTheme="minorHAnsi" w:hAnsiTheme="minorHAnsi" w:cstheme="minorHAnsi"/>
          <w:b/>
        </w:rPr>
        <w:t xml:space="preserve"> </w:t>
      </w:r>
      <w:r w:rsidR="004B01F1" w:rsidRPr="00087BA9">
        <w:rPr>
          <w:rFonts w:asciiTheme="minorHAnsi" w:hAnsiTheme="minorHAnsi" w:cstheme="minorHAnsi"/>
          <w:b/>
        </w:rPr>
        <w:t>–</w:t>
      </w:r>
      <w:r w:rsidR="005A04E0" w:rsidRPr="00087BA9">
        <w:rPr>
          <w:rFonts w:asciiTheme="minorHAnsi" w:hAnsiTheme="minorHAnsi" w:cstheme="minorHAnsi"/>
          <w:b/>
        </w:rPr>
        <w:t xml:space="preserve"> </w:t>
      </w:r>
    </w:p>
    <w:p w14:paraId="6C11252C" w14:textId="77777777" w:rsidR="004B01F1" w:rsidRPr="00087BA9" w:rsidRDefault="004B01F1" w:rsidP="00951B46">
      <w:pPr>
        <w:pStyle w:val="ListParagraph"/>
        <w:numPr>
          <w:ilvl w:val="0"/>
          <w:numId w:val="3"/>
        </w:numPr>
        <w:spacing w:after="200" w:line="276" w:lineRule="auto"/>
        <w:ind w:left="426" w:hanging="426"/>
        <w:rPr>
          <w:rFonts w:asciiTheme="minorHAnsi" w:hAnsiTheme="minorHAnsi" w:cstheme="minorHAnsi"/>
        </w:rPr>
      </w:pPr>
      <w:r w:rsidRPr="00087BA9">
        <w:rPr>
          <w:rFonts w:asciiTheme="minorHAnsi" w:hAnsiTheme="minorHAnsi" w:cstheme="minorHAnsi"/>
        </w:rPr>
        <w:t>take responsibility for ensuring students are guided and informed about appropriate practice</w:t>
      </w:r>
    </w:p>
    <w:p w14:paraId="68CBFF25" w14:textId="77777777" w:rsidR="00F00871" w:rsidRPr="00087BA9" w:rsidRDefault="00F00871" w:rsidP="00951B46">
      <w:pPr>
        <w:pStyle w:val="ListParagraph"/>
        <w:numPr>
          <w:ilvl w:val="0"/>
          <w:numId w:val="6"/>
        </w:numPr>
        <w:ind w:left="426" w:hanging="426"/>
        <w:rPr>
          <w:rFonts w:asciiTheme="minorHAnsi" w:hAnsiTheme="minorHAnsi" w:cstheme="minorHAnsi"/>
          <w:b/>
        </w:rPr>
      </w:pPr>
      <w:r w:rsidRPr="00087BA9">
        <w:rPr>
          <w:rFonts w:asciiTheme="minorHAnsi" w:hAnsiTheme="minorHAnsi" w:cstheme="minorHAnsi"/>
        </w:rPr>
        <w:t xml:space="preserve">teach research skills to </w:t>
      </w:r>
      <w:r w:rsidR="00950E71" w:rsidRPr="00087BA9">
        <w:rPr>
          <w:rFonts w:asciiTheme="minorHAnsi" w:hAnsiTheme="minorHAnsi" w:cstheme="minorHAnsi"/>
        </w:rPr>
        <w:t>students</w:t>
      </w:r>
      <w:r w:rsidRPr="00087BA9">
        <w:rPr>
          <w:rFonts w:asciiTheme="minorHAnsi" w:hAnsiTheme="minorHAnsi" w:cstheme="minorHAnsi"/>
        </w:rPr>
        <w:t xml:space="preserve"> and provide opportunities for pupils to develop their understanding of academic honesty</w:t>
      </w:r>
    </w:p>
    <w:p w14:paraId="75081983" w14:textId="77777777" w:rsidR="00717C34" w:rsidRPr="00087BA9" w:rsidRDefault="00717C34" w:rsidP="00951B46">
      <w:pPr>
        <w:pStyle w:val="ListParagraph"/>
        <w:numPr>
          <w:ilvl w:val="0"/>
          <w:numId w:val="6"/>
        </w:numPr>
        <w:ind w:left="426" w:hanging="426"/>
        <w:rPr>
          <w:rFonts w:asciiTheme="minorHAnsi" w:hAnsiTheme="minorHAnsi" w:cstheme="minorHAnsi"/>
          <w:b/>
        </w:rPr>
      </w:pPr>
      <w:r w:rsidRPr="00087BA9">
        <w:rPr>
          <w:rFonts w:asciiTheme="minorHAnsi" w:hAnsiTheme="minorHAnsi" w:cstheme="minorHAnsi"/>
        </w:rPr>
        <w:t xml:space="preserve">deal appropriately with </w:t>
      </w:r>
      <w:r w:rsidR="00966213" w:rsidRPr="00087BA9">
        <w:rPr>
          <w:rFonts w:asciiTheme="minorHAnsi" w:hAnsiTheme="minorHAnsi" w:cstheme="minorHAnsi"/>
        </w:rPr>
        <w:t>breaches</w:t>
      </w:r>
      <w:r w:rsidRPr="00087BA9">
        <w:rPr>
          <w:rFonts w:asciiTheme="minorHAnsi" w:hAnsiTheme="minorHAnsi" w:cstheme="minorHAnsi"/>
        </w:rPr>
        <w:t xml:space="preserve"> of academic honesty by </w:t>
      </w:r>
      <w:r w:rsidR="00950E71" w:rsidRPr="00087BA9">
        <w:rPr>
          <w:rFonts w:asciiTheme="minorHAnsi" w:hAnsiTheme="minorHAnsi" w:cstheme="minorHAnsi"/>
        </w:rPr>
        <w:t>students</w:t>
      </w:r>
    </w:p>
    <w:p w14:paraId="52C7A615" w14:textId="77777777" w:rsidR="00F00871" w:rsidRPr="00087BA9" w:rsidRDefault="00950E71" w:rsidP="00951B46">
      <w:pPr>
        <w:pStyle w:val="ListParagraph"/>
        <w:numPr>
          <w:ilvl w:val="0"/>
          <w:numId w:val="6"/>
        </w:numPr>
        <w:ind w:left="426" w:hanging="426"/>
        <w:rPr>
          <w:rFonts w:asciiTheme="minorHAnsi" w:hAnsiTheme="minorHAnsi" w:cstheme="minorHAnsi"/>
          <w:b/>
        </w:rPr>
      </w:pPr>
      <w:r w:rsidRPr="00087BA9">
        <w:rPr>
          <w:rFonts w:asciiTheme="minorHAnsi" w:hAnsiTheme="minorHAnsi" w:cstheme="minorHAnsi"/>
        </w:rPr>
        <w:t>monitor examination course</w:t>
      </w:r>
      <w:r w:rsidR="00717C34" w:rsidRPr="00087BA9">
        <w:rPr>
          <w:rFonts w:asciiTheme="minorHAnsi" w:hAnsiTheme="minorHAnsi" w:cstheme="minorHAnsi"/>
        </w:rPr>
        <w:t>work as specified by examining body requirements and raise any allegations of malpractice with HOD/HOS</w:t>
      </w:r>
    </w:p>
    <w:p w14:paraId="503B5842" w14:textId="77777777" w:rsidR="00450F21" w:rsidRPr="00087BA9" w:rsidRDefault="00450F21" w:rsidP="00951B46">
      <w:pPr>
        <w:rPr>
          <w:rFonts w:asciiTheme="minorHAnsi" w:hAnsiTheme="minorHAnsi" w:cstheme="minorHAnsi"/>
          <w:b/>
        </w:rPr>
      </w:pPr>
    </w:p>
    <w:p w14:paraId="0FB5B3A5" w14:textId="77777777" w:rsidR="00450F21" w:rsidRPr="00087BA9" w:rsidRDefault="00B45231" w:rsidP="00951B46">
      <w:pPr>
        <w:rPr>
          <w:rFonts w:asciiTheme="minorHAnsi" w:hAnsiTheme="minorHAnsi" w:cstheme="minorHAnsi"/>
          <w:b/>
        </w:rPr>
      </w:pPr>
      <w:r w:rsidRPr="00087BA9">
        <w:rPr>
          <w:rFonts w:asciiTheme="minorHAnsi" w:hAnsiTheme="minorHAnsi" w:cstheme="minorHAnsi"/>
          <w:b/>
        </w:rPr>
        <w:t>Key</w:t>
      </w:r>
      <w:r w:rsidR="00450F21" w:rsidRPr="00087BA9">
        <w:rPr>
          <w:rFonts w:asciiTheme="minorHAnsi" w:hAnsiTheme="minorHAnsi" w:cstheme="minorHAnsi"/>
          <w:b/>
        </w:rPr>
        <w:t xml:space="preserve"> references:</w:t>
      </w:r>
    </w:p>
    <w:p w14:paraId="48B98859" w14:textId="77777777" w:rsidR="00450F21" w:rsidRPr="00087BA9" w:rsidRDefault="00450F21" w:rsidP="00951B46">
      <w:pPr>
        <w:rPr>
          <w:rFonts w:asciiTheme="minorHAnsi" w:hAnsiTheme="minorHAnsi" w:cstheme="minorHAnsi"/>
          <w:b/>
          <w:i/>
        </w:rPr>
      </w:pPr>
    </w:p>
    <w:p w14:paraId="10B09C25" w14:textId="77777777" w:rsidR="00450F21" w:rsidRPr="00087BA9" w:rsidRDefault="00450F21" w:rsidP="00951B46">
      <w:pPr>
        <w:rPr>
          <w:rFonts w:asciiTheme="minorHAnsi" w:hAnsiTheme="minorHAnsi" w:cstheme="minorHAnsi"/>
          <w:lang w:val="en-US" w:bidi="ar-SA"/>
        </w:rPr>
      </w:pPr>
      <w:r w:rsidRPr="00087BA9">
        <w:rPr>
          <w:rFonts w:asciiTheme="minorHAnsi" w:hAnsiTheme="minorHAnsi" w:cstheme="minorHAnsi"/>
          <w:b/>
          <w:i/>
          <w:lang w:val="en-US" w:bidi="ar-SA"/>
        </w:rPr>
        <w:t>“Authenticity - A guide for teachers”</w:t>
      </w:r>
      <w:r w:rsidR="00C76389" w:rsidRPr="00087BA9">
        <w:rPr>
          <w:rFonts w:asciiTheme="minorHAnsi" w:hAnsiTheme="minorHAnsi" w:cstheme="minorHAnsi"/>
          <w:b/>
          <w:i/>
          <w:lang w:val="en-US" w:bidi="ar-SA"/>
        </w:rPr>
        <w:tab/>
      </w:r>
      <w:r w:rsidRPr="00087BA9">
        <w:rPr>
          <w:rFonts w:asciiTheme="minorHAnsi" w:hAnsiTheme="minorHAnsi" w:cstheme="minorHAnsi"/>
          <w:lang w:val="en-US" w:bidi="ar-SA"/>
        </w:rPr>
        <w:t>Publications reference: Ofqual/10/4533 ISBN: 978-1-84962-253-0</w:t>
      </w:r>
    </w:p>
    <w:p w14:paraId="6262FACD" w14:textId="77777777" w:rsidR="001D6279" w:rsidRPr="00087BA9" w:rsidRDefault="001D6279" w:rsidP="00951B46">
      <w:pPr>
        <w:rPr>
          <w:rFonts w:asciiTheme="minorHAnsi" w:hAnsiTheme="minorHAnsi" w:cstheme="minorHAnsi"/>
          <w:b/>
          <w:i/>
        </w:rPr>
      </w:pPr>
    </w:p>
    <w:p w14:paraId="0A3C6FA1" w14:textId="7C933373" w:rsidR="00715612" w:rsidRDefault="00F02741" w:rsidP="00951B46">
      <w:pPr>
        <w:rPr>
          <w:rFonts w:asciiTheme="minorHAnsi" w:hAnsiTheme="minorHAnsi" w:cstheme="minorHAnsi"/>
          <w:lang w:eastAsia="en-GB" w:bidi="ar-SA"/>
        </w:rPr>
      </w:pPr>
      <w:r w:rsidRPr="00087BA9">
        <w:rPr>
          <w:rFonts w:asciiTheme="minorHAnsi" w:hAnsiTheme="minorHAnsi" w:cstheme="minorHAnsi"/>
          <w:b/>
          <w:i/>
          <w:lang w:val="en-US" w:bidi="ar-SA"/>
        </w:rPr>
        <w:t>“Academic Integrity”</w:t>
      </w:r>
      <w:r w:rsidRPr="00087BA9">
        <w:rPr>
          <w:rFonts w:asciiTheme="minorHAnsi" w:hAnsiTheme="minorHAnsi" w:cstheme="minorHAnsi"/>
          <w:b/>
          <w:i/>
          <w:lang w:val="en-US" w:bidi="ar-SA"/>
        </w:rPr>
        <w:tab/>
      </w:r>
      <w:r w:rsidRPr="00087BA9">
        <w:rPr>
          <w:rFonts w:asciiTheme="minorHAnsi" w:hAnsiTheme="minorHAnsi" w:cstheme="minorHAnsi"/>
          <w:b/>
          <w:i/>
          <w:lang w:val="en-US" w:bidi="ar-SA"/>
        </w:rPr>
        <w:tab/>
      </w:r>
      <w:r w:rsidRPr="00087BA9">
        <w:rPr>
          <w:rFonts w:asciiTheme="minorHAnsi" w:hAnsiTheme="minorHAnsi" w:cstheme="minorHAnsi"/>
          <w:b/>
          <w:i/>
          <w:lang w:val="en-US" w:bidi="ar-SA"/>
        </w:rPr>
        <w:tab/>
      </w:r>
      <w:r w:rsidRPr="00087BA9">
        <w:rPr>
          <w:rFonts w:asciiTheme="minorHAnsi" w:hAnsiTheme="minorHAnsi" w:cstheme="minorHAnsi"/>
          <w:lang w:eastAsia="en-GB" w:bidi="ar-SA"/>
        </w:rPr>
        <w:t>© International Baccalaureate Organization 2019</w:t>
      </w:r>
    </w:p>
    <w:p w14:paraId="3629C9F3" w14:textId="7C353CD3" w:rsidR="00EE139F" w:rsidRDefault="00EE139F" w:rsidP="00951B46">
      <w:pPr>
        <w:rPr>
          <w:rFonts w:asciiTheme="minorHAnsi" w:hAnsiTheme="minorHAnsi" w:cstheme="minorHAnsi"/>
          <w:lang w:bidi="ar-SA"/>
        </w:rPr>
      </w:pPr>
    </w:p>
    <w:p w14:paraId="0224BDE1" w14:textId="77777777" w:rsidR="00EE139F" w:rsidRDefault="00EE139F" w:rsidP="00951B46">
      <w:pPr>
        <w:rPr>
          <w:rFonts w:asciiTheme="minorHAnsi" w:hAnsiTheme="minorHAnsi" w:cstheme="minorHAnsi"/>
          <w:lang w:bidi="ar-SA"/>
        </w:rPr>
      </w:pPr>
      <w:r w:rsidRPr="00087BA9">
        <w:rPr>
          <w:rFonts w:asciiTheme="minorHAnsi" w:hAnsiTheme="minorHAnsi" w:cstheme="minorHAnsi"/>
          <w:lang w:bidi="ar-SA"/>
        </w:rPr>
        <w:t>ICAI, 1999 THE FUNDAMENTAL VALUES OF ACADEMIC INTEGRITY</w:t>
      </w:r>
    </w:p>
    <w:p w14:paraId="216B6AC8" w14:textId="1CF5630D" w:rsidR="00EE139F" w:rsidRPr="00087BA9" w:rsidRDefault="00951B46" w:rsidP="00951B46">
      <w:pPr>
        <w:rPr>
          <w:rFonts w:asciiTheme="minorHAnsi" w:hAnsiTheme="minorHAnsi" w:cstheme="minorHAnsi"/>
          <w:lang w:bidi="ar-SA"/>
        </w:rPr>
      </w:pPr>
      <w:hyperlink r:id="rId12" w:history="1">
        <w:r w:rsidR="00EE139F" w:rsidRPr="00DD6003">
          <w:rPr>
            <w:rStyle w:val="Hyperlink"/>
            <w:rFonts w:asciiTheme="minorHAnsi" w:hAnsiTheme="minorHAnsi" w:cstheme="minorHAnsi"/>
            <w:lang w:bidi="ar-SA"/>
          </w:rPr>
          <w:t>http://www.academicintegrity.org/icai/assets/FVProject.pdf</w:t>
        </w:r>
      </w:hyperlink>
    </w:p>
    <w:p w14:paraId="56CC929F" w14:textId="77777777" w:rsidR="00EE139F" w:rsidRDefault="00EE139F" w:rsidP="00087BA9">
      <w:pPr>
        <w:rPr>
          <w:rFonts w:asciiTheme="minorHAnsi" w:hAnsiTheme="minorHAnsi" w:cstheme="minorHAnsi"/>
          <w:lang w:bidi="ar-SA"/>
        </w:rPr>
      </w:pPr>
    </w:p>
    <w:p w14:paraId="0DC2A190" w14:textId="5436D66A" w:rsidR="00415B0F" w:rsidRPr="00087BA9" w:rsidRDefault="00415B0F" w:rsidP="00087BA9">
      <w:pPr>
        <w:rPr>
          <w:rFonts w:asciiTheme="minorHAnsi" w:hAnsiTheme="minorHAnsi" w:cstheme="minorHAnsi"/>
          <w:lang w:bidi="ar-SA"/>
        </w:rPr>
      </w:pPr>
      <w:r w:rsidRPr="00087BA9">
        <w:rPr>
          <w:rFonts w:asciiTheme="minorHAnsi" w:hAnsiTheme="minorHAnsi" w:cstheme="minorHAnsi"/>
          <w:lang w:bidi="ar-SA"/>
        </w:rPr>
        <w:br w:type="page"/>
      </w:r>
    </w:p>
    <w:p w14:paraId="0C0FB25F" w14:textId="77777777" w:rsidR="00EE139F" w:rsidRPr="00EE139F" w:rsidRDefault="00EE139F" w:rsidP="00951B46">
      <w:pPr>
        <w:pStyle w:val="NormalWeb"/>
        <w:jc w:val="center"/>
        <w:rPr>
          <w:rFonts w:asciiTheme="minorHAnsi" w:hAnsiTheme="minorHAnsi" w:cstheme="minorHAnsi"/>
          <w:b/>
          <w:color w:val="000000"/>
        </w:rPr>
      </w:pPr>
      <w:r w:rsidRPr="00EE139F">
        <w:rPr>
          <w:rFonts w:asciiTheme="minorHAnsi" w:hAnsiTheme="minorHAnsi" w:cstheme="minorHAnsi"/>
          <w:b/>
          <w:color w:val="000000"/>
        </w:rPr>
        <w:lastRenderedPageBreak/>
        <w:t>APPENDIX A</w:t>
      </w:r>
    </w:p>
    <w:p w14:paraId="1B1FF84C" w14:textId="3BDCC594" w:rsidR="00087BA9" w:rsidRPr="00F21A13" w:rsidRDefault="00087BA9" w:rsidP="00951B46">
      <w:pPr>
        <w:pStyle w:val="NormalWeb"/>
        <w:jc w:val="both"/>
        <w:rPr>
          <w:rFonts w:asciiTheme="minorHAnsi" w:hAnsiTheme="minorHAnsi" w:cstheme="minorHAnsi"/>
        </w:rPr>
      </w:pPr>
      <w:r w:rsidRPr="00F21A13">
        <w:rPr>
          <w:rFonts w:asciiTheme="minorHAnsi" w:hAnsiTheme="minorHAnsi" w:cstheme="minorHAnsi"/>
        </w:rPr>
        <w:t xml:space="preserve">Academic Honesty Policy for the Use of </w:t>
      </w:r>
      <w:r w:rsidR="0008259F" w:rsidRPr="00F21A13">
        <w:rPr>
          <w:rFonts w:asciiTheme="minorHAnsi" w:hAnsiTheme="minorHAnsi" w:cstheme="minorHAnsi"/>
        </w:rPr>
        <w:t>Artificial Intelligence</w:t>
      </w:r>
      <w:r w:rsidRPr="00F21A13">
        <w:rPr>
          <w:rFonts w:asciiTheme="minorHAnsi" w:hAnsiTheme="minorHAnsi" w:cstheme="minorHAnsi"/>
        </w:rPr>
        <w:t xml:space="preserve"> in Secondary School</w:t>
      </w:r>
    </w:p>
    <w:p w14:paraId="34854DCF" w14:textId="092EDC64" w:rsidR="00087BA9" w:rsidRPr="00F21A13" w:rsidRDefault="00087BA9" w:rsidP="00951B46">
      <w:pPr>
        <w:pStyle w:val="NormalWeb"/>
        <w:spacing w:before="0" w:beforeAutospacing="0" w:after="0" w:afterAutospacing="0"/>
        <w:jc w:val="both"/>
        <w:rPr>
          <w:rFonts w:asciiTheme="minorHAnsi" w:hAnsiTheme="minorHAnsi" w:cstheme="minorHAnsi"/>
        </w:rPr>
      </w:pPr>
      <w:r w:rsidRPr="00F21A13">
        <w:rPr>
          <w:rFonts w:asciiTheme="minorHAnsi" w:hAnsiTheme="minorHAnsi" w:cstheme="minorHAnsi"/>
        </w:rPr>
        <w:t>The purpose of this policy is to ensure that students</w:t>
      </w:r>
      <w:r w:rsidR="0008259F" w:rsidRPr="00F21A13">
        <w:rPr>
          <w:rFonts w:asciiTheme="minorHAnsi" w:hAnsiTheme="minorHAnsi" w:cstheme="minorHAnsi"/>
        </w:rPr>
        <w:t xml:space="preserve"> and staff</w:t>
      </w:r>
      <w:r w:rsidRPr="00F21A13">
        <w:rPr>
          <w:rFonts w:asciiTheme="minorHAnsi" w:hAnsiTheme="minorHAnsi" w:cstheme="minorHAnsi"/>
        </w:rPr>
        <w:t xml:space="preserve"> understand and adhere to academic honesty standards when using </w:t>
      </w:r>
      <w:bookmarkStart w:id="1" w:name="_Hlk159490701"/>
      <w:r w:rsidR="0008259F" w:rsidRPr="00F21A13">
        <w:rPr>
          <w:rFonts w:asciiTheme="minorHAnsi" w:hAnsiTheme="minorHAnsi" w:cstheme="minorHAnsi"/>
        </w:rPr>
        <w:t xml:space="preserve">Artificial Intelligence </w:t>
      </w:r>
      <w:bookmarkEnd w:id="1"/>
      <w:r w:rsidRPr="00F21A13">
        <w:rPr>
          <w:rFonts w:asciiTheme="minorHAnsi" w:hAnsiTheme="minorHAnsi" w:cstheme="minorHAnsi"/>
        </w:rPr>
        <w:t>as an aid in their schoolwork.</w:t>
      </w:r>
    </w:p>
    <w:p w14:paraId="186CDA88" w14:textId="77777777" w:rsidR="0008259F" w:rsidRPr="00F21A13" w:rsidRDefault="0008259F" w:rsidP="00951B46">
      <w:pPr>
        <w:pStyle w:val="NormalWeb"/>
        <w:spacing w:before="0" w:beforeAutospacing="0" w:after="0" w:afterAutospacing="0"/>
        <w:jc w:val="both"/>
        <w:rPr>
          <w:rFonts w:asciiTheme="minorHAnsi" w:hAnsiTheme="minorHAnsi" w:cstheme="minorHAnsi"/>
        </w:rPr>
      </w:pPr>
    </w:p>
    <w:p w14:paraId="2ABFC4A4" w14:textId="19F7DE01" w:rsidR="0008259F" w:rsidRPr="00F21A13" w:rsidRDefault="0008259F" w:rsidP="00951B46">
      <w:pPr>
        <w:pStyle w:val="NormalWeb"/>
        <w:spacing w:before="0" w:beforeAutospacing="0" w:after="0" w:afterAutospacing="0"/>
        <w:jc w:val="both"/>
        <w:rPr>
          <w:rFonts w:asciiTheme="minorHAnsi" w:hAnsiTheme="minorHAnsi" w:cstheme="minorBidi"/>
        </w:rPr>
      </w:pPr>
      <w:r w:rsidRPr="00F21A13">
        <w:rPr>
          <w:rFonts w:asciiTheme="minorHAnsi" w:hAnsiTheme="minorHAnsi" w:cstheme="minorBidi"/>
        </w:rPr>
        <w:t xml:space="preserve">Students </w:t>
      </w:r>
      <w:r w:rsidR="001429A4" w:rsidRPr="00F21A13">
        <w:rPr>
          <w:rFonts w:asciiTheme="minorHAnsi" w:hAnsiTheme="minorHAnsi" w:cstheme="minorBidi"/>
        </w:rPr>
        <w:t>cannot</w:t>
      </w:r>
      <w:r w:rsidRPr="00F21A13">
        <w:rPr>
          <w:rFonts w:asciiTheme="minorHAnsi" w:hAnsiTheme="minorHAnsi" w:cstheme="minorBidi"/>
        </w:rPr>
        <w:t xml:space="preserve"> use AI tools:</w:t>
      </w:r>
    </w:p>
    <w:p w14:paraId="19E7A2B2" w14:textId="13C2A73E" w:rsidR="0008259F" w:rsidRPr="00F21A13" w:rsidRDefault="0008259F" w:rsidP="00951B46">
      <w:pPr>
        <w:pStyle w:val="NormalWeb"/>
        <w:numPr>
          <w:ilvl w:val="0"/>
          <w:numId w:val="12"/>
        </w:numPr>
        <w:spacing w:before="0" w:beforeAutospacing="0" w:after="0" w:afterAutospacing="0"/>
        <w:ind w:left="426" w:hanging="426"/>
        <w:jc w:val="both"/>
        <w:rPr>
          <w:rFonts w:asciiTheme="minorHAnsi" w:hAnsiTheme="minorHAnsi" w:cstheme="minorHAnsi"/>
        </w:rPr>
      </w:pPr>
      <w:r w:rsidRPr="00F21A13">
        <w:rPr>
          <w:rFonts w:asciiTheme="minorHAnsi" w:hAnsiTheme="minorHAnsi" w:cstheme="minorHAnsi"/>
        </w:rPr>
        <w:t>During assessments, including internal and external assessments, and coursework</w:t>
      </w:r>
    </w:p>
    <w:p w14:paraId="65C9A398" w14:textId="56F8D1C0" w:rsidR="0008259F" w:rsidRPr="00F21A13" w:rsidRDefault="0008259F" w:rsidP="00951B46">
      <w:pPr>
        <w:pStyle w:val="NormalWeb"/>
        <w:numPr>
          <w:ilvl w:val="0"/>
          <w:numId w:val="12"/>
        </w:numPr>
        <w:spacing w:before="0" w:beforeAutospacing="0" w:after="0" w:afterAutospacing="0"/>
        <w:ind w:left="426" w:hanging="426"/>
        <w:jc w:val="both"/>
        <w:rPr>
          <w:rFonts w:asciiTheme="minorHAnsi" w:hAnsiTheme="minorHAnsi" w:cstheme="minorHAnsi"/>
        </w:rPr>
      </w:pPr>
      <w:r w:rsidRPr="00F21A13">
        <w:rPr>
          <w:rFonts w:asciiTheme="minorHAnsi" w:hAnsiTheme="minorHAnsi" w:cstheme="minorHAnsi"/>
        </w:rPr>
        <w:t>To write their homework or class assignments, where AI-generated text is presented as their own work</w:t>
      </w:r>
    </w:p>
    <w:p w14:paraId="5E739726" w14:textId="77777777" w:rsidR="0008259F" w:rsidRPr="00F21A13" w:rsidRDefault="0008259F" w:rsidP="00951B46">
      <w:pPr>
        <w:pStyle w:val="NormalWeb"/>
        <w:spacing w:before="0" w:beforeAutospacing="0" w:after="0" w:afterAutospacing="0"/>
        <w:ind w:left="426" w:hanging="426"/>
        <w:jc w:val="both"/>
        <w:rPr>
          <w:rFonts w:asciiTheme="minorHAnsi" w:hAnsiTheme="minorHAnsi" w:cstheme="minorHAnsi"/>
        </w:rPr>
      </w:pPr>
    </w:p>
    <w:p w14:paraId="4775F4D4" w14:textId="2DF297AB" w:rsidR="0008259F" w:rsidRPr="00F21A13" w:rsidRDefault="0008259F" w:rsidP="00951B46">
      <w:pPr>
        <w:pStyle w:val="NormalWeb"/>
        <w:spacing w:before="0" w:beforeAutospacing="0" w:after="0" w:afterAutospacing="0"/>
        <w:ind w:left="426" w:hanging="426"/>
        <w:jc w:val="both"/>
        <w:rPr>
          <w:rFonts w:asciiTheme="minorHAnsi" w:hAnsiTheme="minorHAnsi" w:cstheme="minorHAnsi"/>
        </w:rPr>
      </w:pPr>
      <w:r w:rsidRPr="00F21A13">
        <w:rPr>
          <w:rFonts w:asciiTheme="minorHAnsi" w:hAnsiTheme="minorHAnsi" w:cstheme="minorHAnsi"/>
        </w:rPr>
        <w:t>Students may use AI tools:</w:t>
      </w:r>
    </w:p>
    <w:p w14:paraId="7B5ED5DA" w14:textId="17E96331" w:rsidR="0008259F" w:rsidRPr="00F21A13" w:rsidRDefault="0008259F" w:rsidP="00951B46">
      <w:pPr>
        <w:pStyle w:val="NormalWeb"/>
        <w:numPr>
          <w:ilvl w:val="0"/>
          <w:numId w:val="13"/>
        </w:numPr>
        <w:spacing w:before="0" w:beforeAutospacing="0" w:after="0" w:afterAutospacing="0"/>
        <w:ind w:left="426" w:hanging="426"/>
        <w:jc w:val="both"/>
        <w:rPr>
          <w:rFonts w:asciiTheme="minorHAnsi" w:hAnsiTheme="minorHAnsi" w:cstheme="minorHAnsi"/>
        </w:rPr>
      </w:pPr>
      <w:r w:rsidRPr="00F21A13">
        <w:rPr>
          <w:rFonts w:asciiTheme="minorHAnsi" w:hAnsiTheme="minorHAnsi" w:cstheme="minorHAnsi"/>
        </w:rPr>
        <w:t>As a research tool to help them find out about topics and ideas</w:t>
      </w:r>
    </w:p>
    <w:p w14:paraId="003EF6AC" w14:textId="13709067" w:rsidR="0008259F" w:rsidRPr="00F21A13" w:rsidRDefault="0008259F" w:rsidP="00951B46">
      <w:pPr>
        <w:pStyle w:val="NormalWeb"/>
        <w:numPr>
          <w:ilvl w:val="0"/>
          <w:numId w:val="13"/>
        </w:numPr>
        <w:spacing w:before="0" w:beforeAutospacing="0" w:after="0" w:afterAutospacing="0"/>
        <w:ind w:left="426" w:hanging="426"/>
        <w:jc w:val="both"/>
        <w:rPr>
          <w:rFonts w:asciiTheme="minorHAnsi" w:hAnsiTheme="minorHAnsi" w:cstheme="minorHAnsi"/>
        </w:rPr>
      </w:pPr>
      <w:r w:rsidRPr="00F21A13">
        <w:rPr>
          <w:rFonts w:asciiTheme="minorHAnsi" w:hAnsiTheme="minorHAnsi" w:cstheme="minorHAnsi"/>
        </w:rPr>
        <w:t>When specifically studying and discussing AI in schoolwork, for example in IT lessons or art homework about AI-generated images. All AI-generated content must be properly attributed</w:t>
      </w:r>
    </w:p>
    <w:p w14:paraId="0A89DC4F" w14:textId="434BB07B" w:rsidR="0008259F" w:rsidRPr="00F21A13" w:rsidRDefault="0008259F" w:rsidP="00951B46">
      <w:pPr>
        <w:pStyle w:val="NormalWeb"/>
        <w:jc w:val="both"/>
        <w:rPr>
          <w:rFonts w:asciiTheme="minorHAnsi" w:hAnsiTheme="minorHAnsi" w:cstheme="minorHAnsi"/>
        </w:rPr>
      </w:pPr>
      <w:r w:rsidRPr="00F21A13">
        <w:rPr>
          <w:rFonts w:asciiTheme="minorHAnsi" w:hAnsiTheme="minorHAnsi" w:cstheme="minorHAnsi"/>
        </w:rPr>
        <w:t xml:space="preserve">Where a </w:t>
      </w:r>
      <w:r w:rsidR="001429A4" w:rsidRPr="00F21A13">
        <w:rPr>
          <w:rFonts w:asciiTheme="minorHAnsi" w:hAnsiTheme="minorHAnsi" w:cstheme="minorHAnsi"/>
        </w:rPr>
        <w:t>student</w:t>
      </w:r>
      <w:r w:rsidRPr="00F21A13">
        <w:rPr>
          <w:rFonts w:asciiTheme="minorHAnsi" w:hAnsiTheme="minorHAnsi" w:cstheme="minorHAnsi"/>
        </w:rPr>
        <w:t xml:space="preserve"> uses an AI tool, the </w:t>
      </w:r>
      <w:r w:rsidR="001429A4" w:rsidRPr="00F21A13">
        <w:rPr>
          <w:rFonts w:asciiTheme="minorHAnsi" w:hAnsiTheme="minorHAnsi" w:cstheme="minorHAnsi"/>
        </w:rPr>
        <w:t>student</w:t>
      </w:r>
      <w:r w:rsidRPr="00F21A13">
        <w:rPr>
          <w:rFonts w:asciiTheme="minorHAnsi" w:hAnsiTheme="minorHAnsi" w:cstheme="minorHAnsi"/>
        </w:rPr>
        <w:t xml:space="preserve"> should retain a copy of the question(s) asked and the AI-generated responses. Students must submit this along with the assessment.</w:t>
      </w:r>
    </w:p>
    <w:p w14:paraId="65D5828A" w14:textId="77777777" w:rsidR="0008259F" w:rsidRPr="00F21A13" w:rsidRDefault="0008259F" w:rsidP="00951B46">
      <w:pPr>
        <w:pStyle w:val="NormalWeb"/>
        <w:spacing w:before="0" w:beforeAutospacing="0" w:after="0" w:afterAutospacing="0"/>
        <w:ind w:left="426" w:hanging="426"/>
        <w:jc w:val="both"/>
        <w:rPr>
          <w:rFonts w:asciiTheme="minorHAnsi" w:hAnsiTheme="minorHAnsi" w:cstheme="minorHAnsi"/>
        </w:rPr>
      </w:pPr>
      <w:r w:rsidRPr="00F21A13">
        <w:rPr>
          <w:rFonts w:asciiTheme="minorHAnsi" w:hAnsiTheme="minorHAnsi" w:cstheme="minorHAnsi"/>
        </w:rPr>
        <w:t>Staff should:</w:t>
      </w:r>
    </w:p>
    <w:p w14:paraId="4AFDC70F" w14:textId="49BE2A70" w:rsidR="0008259F" w:rsidRPr="00F21A13" w:rsidRDefault="0008259F" w:rsidP="00951B46">
      <w:pPr>
        <w:pStyle w:val="NormalWeb"/>
        <w:numPr>
          <w:ilvl w:val="0"/>
          <w:numId w:val="14"/>
        </w:numPr>
        <w:spacing w:before="0" w:beforeAutospacing="0" w:after="0" w:afterAutospacing="0"/>
        <w:ind w:left="426" w:hanging="426"/>
        <w:jc w:val="both"/>
        <w:rPr>
          <w:rFonts w:asciiTheme="minorHAnsi" w:hAnsiTheme="minorHAnsi" w:cstheme="minorHAnsi"/>
        </w:rPr>
      </w:pPr>
      <w:r w:rsidRPr="00F21A13">
        <w:rPr>
          <w:rFonts w:asciiTheme="minorHAnsi" w:hAnsiTheme="minorHAnsi" w:cstheme="minorHAnsi"/>
        </w:rPr>
        <w:t>Be aware that AI tools are still being developed and should use such tools with caution as they may provide inaccurate, inappropriate or biased content</w:t>
      </w:r>
    </w:p>
    <w:p w14:paraId="04CA5A54" w14:textId="7CBE31CE" w:rsidR="0008259F" w:rsidRPr="00F21A13" w:rsidRDefault="0008259F" w:rsidP="00951B46">
      <w:pPr>
        <w:pStyle w:val="NormalWeb"/>
        <w:numPr>
          <w:ilvl w:val="0"/>
          <w:numId w:val="14"/>
        </w:numPr>
        <w:spacing w:before="0" w:beforeAutospacing="0" w:after="0" w:afterAutospacing="0"/>
        <w:ind w:left="426" w:hanging="426"/>
        <w:jc w:val="both"/>
        <w:rPr>
          <w:rFonts w:asciiTheme="minorHAnsi" w:hAnsiTheme="minorHAnsi" w:cstheme="minorHAnsi"/>
        </w:rPr>
      </w:pPr>
      <w:r w:rsidRPr="00F21A13">
        <w:rPr>
          <w:rFonts w:asciiTheme="minorHAnsi" w:hAnsiTheme="minorHAnsi" w:cstheme="minorHAnsi"/>
        </w:rPr>
        <w:t>Make students aware of the risks of using AI tools and that they need to appropriately reference AI as a source of information to maintain the integrity of assessments</w:t>
      </w:r>
    </w:p>
    <w:p w14:paraId="2789B3E8" w14:textId="68C79FB9" w:rsidR="001429A4" w:rsidRPr="00F21A13" w:rsidRDefault="001429A4" w:rsidP="00951B46">
      <w:pPr>
        <w:pStyle w:val="NormalWeb"/>
        <w:spacing w:before="0" w:beforeAutospacing="0" w:after="0" w:afterAutospacing="0"/>
        <w:jc w:val="both"/>
        <w:rPr>
          <w:rFonts w:asciiTheme="minorHAnsi" w:hAnsiTheme="minorHAnsi" w:cstheme="minorHAnsi"/>
        </w:rPr>
      </w:pPr>
    </w:p>
    <w:p w14:paraId="4D47713F" w14:textId="29056213" w:rsidR="001429A4" w:rsidRPr="00F21A13" w:rsidRDefault="001429A4" w:rsidP="00951B46">
      <w:pPr>
        <w:pStyle w:val="NormalWeb"/>
        <w:spacing w:before="0" w:beforeAutospacing="0" w:after="0" w:afterAutospacing="0"/>
        <w:jc w:val="both"/>
        <w:rPr>
          <w:rFonts w:asciiTheme="minorHAnsi" w:hAnsiTheme="minorHAnsi" w:cstheme="minorHAnsi"/>
        </w:rPr>
      </w:pPr>
      <w:r w:rsidRPr="00F21A13">
        <w:rPr>
          <w:rFonts w:asciiTheme="minorHAnsi" w:hAnsiTheme="minorHAnsi" w:cstheme="minorHAnsi"/>
        </w:rPr>
        <w:t>It is good practice for staff to make it clear to students if they can, or cannot, use AI tools in an assignment.  However, a student must assume that the use of AI is not permitted unless specifically permitted by the teacher; if in doubt, the student should check with their teacher or work on the assumption that AI is not permitted.  The use of AI is never permitted on assessed material (either internal or external assessment) and only ever permitted on other work if cited correctly.</w:t>
      </w:r>
    </w:p>
    <w:p w14:paraId="2936CC4B" w14:textId="77777777" w:rsidR="0008259F" w:rsidRPr="00F21A13" w:rsidRDefault="0008259F" w:rsidP="00951B46">
      <w:pPr>
        <w:pStyle w:val="NormalWeb"/>
        <w:spacing w:before="0" w:beforeAutospacing="0" w:after="0" w:afterAutospacing="0"/>
        <w:jc w:val="both"/>
        <w:rPr>
          <w:rFonts w:asciiTheme="minorHAnsi" w:hAnsiTheme="minorHAnsi" w:cstheme="minorHAnsi"/>
        </w:rPr>
      </w:pPr>
    </w:p>
    <w:p w14:paraId="7FBF8FFC" w14:textId="77777777" w:rsidR="0008259F" w:rsidRPr="00F21A13" w:rsidRDefault="0008259F" w:rsidP="00951B46">
      <w:pPr>
        <w:pStyle w:val="NormalWeb"/>
        <w:spacing w:before="0" w:beforeAutospacing="0" w:after="0" w:afterAutospacing="0"/>
        <w:jc w:val="both"/>
        <w:rPr>
          <w:rFonts w:asciiTheme="minorHAnsi" w:hAnsiTheme="minorHAnsi" w:cstheme="minorHAnsi"/>
        </w:rPr>
      </w:pPr>
      <w:r w:rsidRPr="00F21A13">
        <w:rPr>
          <w:rFonts w:asciiTheme="minorHAnsi" w:hAnsiTheme="minorHAnsi" w:cstheme="minorHAnsi"/>
        </w:rPr>
        <w:t xml:space="preserve">For more information on AI misuse, see guidance from JCQ on AI use in assessments. </w:t>
      </w:r>
    </w:p>
    <w:p w14:paraId="716CAB26" w14:textId="77777777" w:rsidR="0008259F" w:rsidRPr="00F21A13" w:rsidRDefault="0008259F" w:rsidP="0008259F">
      <w:pPr>
        <w:pStyle w:val="NormalWeb"/>
        <w:spacing w:before="0" w:beforeAutospacing="0" w:after="0" w:afterAutospacing="0"/>
        <w:jc w:val="both"/>
        <w:rPr>
          <w:rFonts w:asciiTheme="minorHAnsi" w:hAnsiTheme="minorHAnsi" w:cstheme="minorHAnsi"/>
          <w:b/>
        </w:rPr>
      </w:pPr>
    </w:p>
    <w:p w14:paraId="09395655" w14:textId="77B1A908" w:rsidR="00EE139F" w:rsidRPr="00F21A13" w:rsidRDefault="00EE139F" w:rsidP="00087BA9">
      <w:pPr>
        <w:pStyle w:val="NormalWeb"/>
        <w:jc w:val="both"/>
        <w:rPr>
          <w:rFonts w:asciiTheme="minorHAnsi" w:hAnsiTheme="minorHAnsi" w:cstheme="minorHAnsi"/>
        </w:rPr>
      </w:pPr>
    </w:p>
    <w:sectPr w:rsidR="00EE139F" w:rsidRPr="00F21A13" w:rsidSect="00087BA9">
      <w:footerReference w:type="default" r:id="rId13"/>
      <w:pgSz w:w="11906" w:h="16838"/>
      <w:pgMar w:top="1418" w:right="907" w:bottom="1418"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46225" w14:textId="77777777" w:rsidR="00D24C00" w:rsidRDefault="00D24C00" w:rsidP="00B63B02">
      <w:r>
        <w:separator/>
      </w:r>
    </w:p>
  </w:endnote>
  <w:endnote w:type="continuationSeparator" w:id="0">
    <w:p w14:paraId="78191969" w14:textId="77777777" w:rsidR="00D24C00" w:rsidRDefault="00D24C00" w:rsidP="00B6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8C28" w14:textId="77777777" w:rsidR="00715612" w:rsidRDefault="00715612">
    <w:pPr>
      <w:pStyle w:val="Footer"/>
    </w:pPr>
    <w:r>
      <w:t xml:space="preserve">Page | </w:t>
    </w:r>
    <w:r w:rsidR="00BC5BD3">
      <w:fldChar w:fldCharType="begin"/>
    </w:r>
    <w:r w:rsidR="00BC5BD3">
      <w:instrText xml:space="preserve"> PAGE   \* MERGEFORMAT </w:instrText>
    </w:r>
    <w:r w:rsidR="00BC5BD3">
      <w:fldChar w:fldCharType="separate"/>
    </w:r>
    <w:r w:rsidR="00017E7B">
      <w:rPr>
        <w:noProof/>
      </w:rPr>
      <w:t>1</w:t>
    </w:r>
    <w:r w:rsidR="00BC5BD3">
      <w:rPr>
        <w:noProof/>
      </w:rPr>
      <w:fldChar w:fldCharType="end"/>
    </w:r>
  </w:p>
  <w:p w14:paraId="0DA29667" w14:textId="77777777" w:rsidR="00715612" w:rsidRDefault="00715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F1D62" w14:textId="77777777" w:rsidR="00D24C00" w:rsidRDefault="00D24C00" w:rsidP="00B63B02">
      <w:r>
        <w:separator/>
      </w:r>
    </w:p>
  </w:footnote>
  <w:footnote w:type="continuationSeparator" w:id="0">
    <w:p w14:paraId="32F6BDFB" w14:textId="77777777" w:rsidR="00D24C00" w:rsidRDefault="00D24C00" w:rsidP="00B63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2031"/>
    <w:multiLevelType w:val="hybridMultilevel"/>
    <w:tmpl w:val="3BC66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837EA"/>
    <w:multiLevelType w:val="hybridMultilevel"/>
    <w:tmpl w:val="93C68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14150"/>
    <w:multiLevelType w:val="hybridMultilevel"/>
    <w:tmpl w:val="CF6C2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E0CAE"/>
    <w:multiLevelType w:val="hybridMultilevel"/>
    <w:tmpl w:val="602AA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A71F8"/>
    <w:multiLevelType w:val="hybridMultilevel"/>
    <w:tmpl w:val="6238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313C1"/>
    <w:multiLevelType w:val="hybridMultilevel"/>
    <w:tmpl w:val="1DBC1E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E1049B8"/>
    <w:multiLevelType w:val="hybridMultilevel"/>
    <w:tmpl w:val="3AD2E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0E2A5E"/>
    <w:multiLevelType w:val="hybridMultilevel"/>
    <w:tmpl w:val="05283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5516C"/>
    <w:multiLevelType w:val="hybridMultilevel"/>
    <w:tmpl w:val="E248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A32E3D"/>
    <w:multiLevelType w:val="hybridMultilevel"/>
    <w:tmpl w:val="1964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F7120"/>
    <w:multiLevelType w:val="hybridMultilevel"/>
    <w:tmpl w:val="4DD6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C86514"/>
    <w:multiLevelType w:val="hybridMultilevel"/>
    <w:tmpl w:val="E5C2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5E4C3B"/>
    <w:multiLevelType w:val="hybridMultilevel"/>
    <w:tmpl w:val="7D221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DA1A5F"/>
    <w:multiLevelType w:val="hybridMultilevel"/>
    <w:tmpl w:val="B168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12"/>
  </w:num>
  <w:num w:numId="5">
    <w:abstractNumId w:val="1"/>
  </w:num>
  <w:num w:numId="6">
    <w:abstractNumId w:val="11"/>
  </w:num>
  <w:num w:numId="7">
    <w:abstractNumId w:val="5"/>
  </w:num>
  <w:num w:numId="8">
    <w:abstractNumId w:val="13"/>
  </w:num>
  <w:num w:numId="9">
    <w:abstractNumId w:val="8"/>
  </w:num>
  <w:num w:numId="10">
    <w:abstractNumId w:val="0"/>
  </w:num>
  <w:num w:numId="11">
    <w:abstractNumId w:val="6"/>
  </w:num>
  <w:num w:numId="12">
    <w:abstractNumId w:val="7"/>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7F"/>
    <w:rsid w:val="00005AB6"/>
    <w:rsid w:val="00017E7B"/>
    <w:rsid w:val="00023C89"/>
    <w:rsid w:val="0002797F"/>
    <w:rsid w:val="000458EE"/>
    <w:rsid w:val="00057405"/>
    <w:rsid w:val="00063DD4"/>
    <w:rsid w:val="0008259F"/>
    <w:rsid w:val="00087BA9"/>
    <w:rsid w:val="000B7BE7"/>
    <w:rsid w:val="000D3693"/>
    <w:rsid w:val="000E195C"/>
    <w:rsid w:val="000E435F"/>
    <w:rsid w:val="000F2D4C"/>
    <w:rsid w:val="00130BBF"/>
    <w:rsid w:val="001429A4"/>
    <w:rsid w:val="00187AD5"/>
    <w:rsid w:val="001A5B0E"/>
    <w:rsid w:val="001A66F2"/>
    <w:rsid w:val="001C79D3"/>
    <w:rsid w:val="001D6279"/>
    <w:rsid w:val="001F4515"/>
    <w:rsid w:val="002013DF"/>
    <w:rsid w:val="002065A3"/>
    <w:rsid w:val="002109CD"/>
    <w:rsid w:val="002224F9"/>
    <w:rsid w:val="002256F6"/>
    <w:rsid w:val="002308F9"/>
    <w:rsid w:val="00246EEF"/>
    <w:rsid w:val="002774DA"/>
    <w:rsid w:val="00287027"/>
    <w:rsid w:val="002875BE"/>
    <w:rsid w:val="00287DA8"/>
    <w:rsid w:val="002B2EDA"/>
    <w:rsid w:val="002C7EF1"/>
    <w:rsid w:val="002D5CDC"/>
    <w:rsid w:val="002E511D"/>
    <w:rsid w:val="00302B53"/>
    <w:rsid w:val="003256CE"/>
    <w:rsid w:val="00342776"/>
    <w:rsid w:val="003562B7"/>
    <w:rsid w:val="00357A69"/>
    <w:rsid w:val="00371656"/>
    <w:rsid w:val="0037211D"/>
    <w:rsid w:val="003D7A13"/>
    <w:rsid w:val="003F759F"/>
    <w:rsid w:val="00411CFB"/>
    <w:rsid w:val="00415B0F"/>
    <w:rsid w:val="00450F21"/>
    <w:rsid w:val="00471363"/>
    <w:rsid w:val="00475DFD"/>
    <w:rsid w:val="004B01F1"/>
    <w:rsid w:val="004D0D7F"/>
    <w:rsid w:val="004D4BB5"/>
    <w:rsid w:val="004E13E8"/>
    <w:rsid w:val="004F5983"/>
    <w:rsid w:val="00526899"/>
    <w:rsid w:val="00542A92"/>
    <w:rsid w:val="0056264F"/>
    <w:rsid w:val="005971D3"/>
    <w:rsid w:val="005A04E0"/>
    <w:rsid w:val="005A527B"/>
    <w:rsid w:val="005B4451"/>
    <w:rsid w:val="005C384F"/>
    <w:rsid w:val="005C6142"/>
    <w:rsid w:val="005E6E6B"/>
    <w:rsid w:val="006242B5"/>
    <w:rsid w:val="00663618"/>
    <w:rsid w:val="00674D48"/>
    <w:rsid w:val="006969F6"/>
    <w:rsid w:val="006B0439"/>
    <w:rsid w:val="006C067B"/>
    <w:rsid w:val="006D0C53"/>
    <w:rsid w:val="006E2666"/>
    <w:rsid w:val="006E53C9"/>
    <w:rsid w:val="006E71A5"/>
    <w:rsid w:val="006F166F"/>
    <w:rsid w:val="007054B2"/>
    <w:rsid w:val="00715612"/>
    <w:rsid w:val="00717C34"/>
    <w:rsid w:val="00726FD7"/>
    <w:rsid w:val="00780156"/>
    <w:rsid w:val="007A025E"/>
    <w:rsid w:val="007B13BA"/>
    <w:rsid w:val="007B1C7F"/>
    <w:rsid w:val="007F44A6"/>
    <w:rsid w:val="007F7FDB"/>
    <w:rsid w:val="00821FF9"/>
    <w:rsid w:val="008275EC"/>
    <w:rsid w:val="00874711"/>
    <w:rsid w:val="00891A40"/>
    <w:rsid w:val="008C1256"/>
    <w:rsid w:val="008E4E14"/>
    <w:rsid w:val="00914777"/>
    <w:rsid w:val="009148EF"/>
    <w:rsid w:val="00914F3F"/>
    <w:rsid w:val="00950E71"/>
    <w:rsid w:val="00951B46"/>
    <w:rsid w:val="00966213"/>
    <w:rsid w:val="009B2A2D"/>
    <w:rsid w:val="009F7492"/>
    <w:rsid w:val="00A00D0F"/>
    <w:rsid w:val="00A06AA4"/>
    <w:rsid w:val="00A13904"/>
    <w:rsid w:val="00A1671E"/>
    <w:rsid w:val="00A626BB"/>
    <w:rsid w:val="00A72F42"/>
    <w:rsid w:val="00A73583"/>
    <w:rsid w:val="00A77341"/>
    <w:rsid w:val="00A77469"/>
    <w:rsid w:val="00A831A9"/>
    <w:rsid w:val="00AA5884"/>
    <w:rsid w:val="00AD47D6"/>
    <w:rsid w:val="00AE156D"/>
    <w:rsid w:val="00B45231"/>
    <w:rsid w:val="00B63B02"/>
    <w:rsid w:val="00B718AA"/>
    <w:rsid w:val="00BB3D0E"/>
    <w:rsid w:val="00BC2C23"/>
    <w:rsid w:val="00BC5BD3"/>
    <w:rsid w:val="00BD71C8"/>
    <w:rsid w:val="00C00BE9"/>
    <w:rsid w:val="00C018E3"/>
    <w:rsid w:val="00C34B3A"/>
    <w:rsid w:val="00C76389"/>
    <w:rsid w:val="00CA3AF7"/>
    <w:rsid w:val="00CC4E3D"/>
    <w:rsid w:val="00D24C00"/>
    <w:rsid w:val="00D5509F"/>
    <w:rsid w:val="00D6363B"/>
    <w:rsid w:val="00D64273"/>
    <w:rsid w:val="00D74819"/>
    <w:rsid w:val="00D839CC"/>
    <w:rsid w:val="00D872C1"/>
    <w:rsid w:val="00DB6BAB"/>
    <w:rsid w:val="00DB6D9E"/>
    <w:rsid w:val="00DD2958"/>
    <w:rsid w:val="00DD3DE5"/>
    <w:rsid w:val="00DD7B9C"/>
    <w:rsid w:val="00E06D12"/>
    <w:rsid w:val="00E222B7"/>
    <w:rsid w:val="00E45D64"/>
    <w:rsid w:val="00EA3AFF"/>
    <w:rsid w:val="00EB103B"/>
    <w:rsid w:val="00ED1B83"/>
    <w:rsid w:val="00EE139F"/>
    <w:rsid w:val="00F00871"/>
    <w:rsid w:val="00F01D96"/>
    <w:rsid w:val="00F02741"/>
    <w:rsid w:val="00F1000C"/>
    <w:rsid w:val="00F10E0C"/>
    <w:rsid w:val="00F139A1"/>
    <w:rsid w:val="00F21A13"/>
    <w:rsid w:val="00F264F5"/>
    <w:rsid w:val="00F71320"/>
    <w:rsid w:val="00F97354"/>
    <w:rsid w:val="00FA5AA2"/>
    <w:rsid w:val="00FB1CA7"/>
    <w:rsid w:val="00FB65D8"/>
    <w:rsid w:val="00FC5CF3"/>
    <w:rsid w:val="00FF4B51"/>
    <w:rsid w:val="154F7A2F"/>
    <w:rsid w:val="1EE6DF5F"/>
    <w:rsid w:val="32513378"/>
    <w:rsid w:val="47EB21AD"/>
    <w:rsid w:val="5303A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45AA"/>
  <w15:docId w15:val="{D08F7073-567F-4FCD-99A7-2E006ABA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2B5"/>
    <w:pPr>
      <w:jc w:val="both"/>
    </w:pPr>
    <w:rPr>
      <w:sz w:val="24"/>
      <w:szCs w:val="24"/>
      <w:lang w:eastAsia="en-US" w:bidi="en-US"/>
    </w:rPr>
  </w:style>
  <w:style w:type="paragraph" w:styleId="Heading1">
    <w:name w:val="heading 1"/>
    <w:basedOn w:val="Normal"/>
    <w:next w:val="Normal"/>
    <w:link w:val="Heading1Char"/>
    <w:uiPriority w:val="9"/>
    <w:qFormat/>
    <w:rsid w:val="006242B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6242B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6242B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6242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242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242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242B5"/>
    <w:pPr>
      <w:spacing w:before="240" w:after="60"/>
      <w:outlineLvl w:val="6"/>
    </w:pPr>
  </w:style>
  <w:style w:type="paragraph" w:styleId="Heading8">
    <w:name w:val="heading 8"/>
    <w:basedOn w:val="Normal"/>
    <w:next w:val="Normal"/>
    <w:link w:val="Heading8Char"/>
    <w:uiPriority w:val="9"/>
    <w:semiHidden/>
    <w:unhideWhenUsed/>
    <w:qFormat/>
    <w:rsid w:val="006242B5"/>
    <w:pPr>
      <w:spacing w:before="240" w:after="60"/>
      <w:outlineLvl w:val="7"/>
    </w:pPr>
    <w:rPr>
      <w:i/>
      <w:iCs/>
    </w:rPr>
  </w:style>
  <w:style w:type="paragraph" w:styleId="Heading9">
    <w:name w:val="heading 9"/>
    <w:basedOn w:val="Normal"/>
    <w:next w:val="Normal"/>
    <w:link w:val="Heading9Char"/>
    <w:uiPriority w:val="9"/>
    <w:semiHidden/>
    <w:unhideWhenUsed/>
    <w:qFormat/>
    <w:rsid w:val="006242B5"/>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42B5"/>
    <w:rPr>
      <w:rFonts w:ascii="Cambria" w:eastAsia="Times New Roman" w:hAnsi="Cambria"/>
      <w:b/>
      <w:bCs/>
      <w:kern w:val="32"/>
      <w:sz w:val="32"/>
      <w:szCs w:val="32"/>
    </w:rPr>
  </w:style>
  <w:style w:type="character" w:customStyle="1" w:styleId="Heading2Char">
    <w:name w:val="Heading 2 Char"/>
    <w:link w:val="Heading2"/>
    <w:uiPriority w:val="9"/>
    <w:semiHidden/>
    <w:rsid w:val="006242B5"/>
    <w:rPr>
      <w:rFonts w:ascii="Cambria" w:eastAsia="Times New Roman" w:hAnsi="Cambria"/>
      <w:b/>
      <w:bCs/>
      <w:i/>
      <w:iCs/>
      <w:sz w:val="28"/>
      <w:szCs w:val="28"/>
    </w:rPr>
  </w:style>
  <w:style w:type="character" w:customStyle="1" w:styleId="Heading3Char">
    <w:name w:val="Heading 3 Char"/>
    <w:link w:val="Heading3"/>
    <w:uiPriority w:val="9"/>
    <w:semiHidden/>
    <w:rsid w:val="006242B5"/>
    <w:rPr>
      <w:rFonts w:ascii="Cambria" w:eastAsia="Times New Roman" w:hAnsi="Cambria"/>
      <w:b/>
      <w:bCs/>
      <w:sz w:val="26"/>
      <w:szCs w:val="26"/>
    </w:rPr>
  </w:style>
  <w:style w:type="character" w:customStyle="1" w:styleId="Heading4Char">
    <w:name w:val="Heading 4 Char"/>
    <w:link w:val="Heading4"/>
    <w:uiPriority w:val="9"/>
    <w:rsid w:val="006242B5"/>
    <w:rPr>
      <w:b/>
      <w:bCs/>
      <w:sz w:val="28"/>
      <w:szCs w:val="28"/>
    </w:rPr>
  </w:style>
  <w:style w:type="character" w:customStyle="1" w:styleId="Heading5Char">
    <w:name w:val="Heading 5 Char"/>
    <w:link w:val="Heading5"/>
    <w:uiPriority w:val="9"/>
    <w:semiHidden/>
    <w:rsid w:val="006242B5"/>
    <w:rPr>
      <w:b/>
      <w:bCs/>
      <w:i/>
      <w:iCs/>
      <w:sz w:val="26"/>
      <w:szCs w:val="26"/>
    </w:rPr>
  </w:style>
  <w:style w:type="character" w:customStyle="1" w:styleId="Heading6Char">
    <w:name w:val="Heading 6 Char"/>
    <w:link w:val="Heading6"/>
    <w:uiPriority w:val="9"/>
    <w:semiHidden/>
    <w:rsid w:val="006242B5"/>
    <w:rPr>
      <w:b/>
      <w:bCs/>
    </w:rPr>
  </w:style>
  <w:style w:type="character" w:customStyle="1" w:styleId="Heading7Char">
    <w:name w:val="Heading 7 Char"/>
    <w:link w:val="Heading7"/>
    <w:uiPriority w:val="9"/>
    <w:semiHidden/>
    <w:rsid w:val="006242B5"/>
    <w:rPr>
      <w:sz w:val="24"/>
      <w:szCs w:val="24"/>
    </w:rPr>
  </w:style>
  <w:style w:type="character" w:customStyle="1" w:styleId="Heading8Char">
    <w:name w:val="Heading 8 Char"/>
    <w:link w:val="Heading8"/>
    <w:uiPriority w:val="9"/>
    <w:semiHidden/>
    <w:rsid w:val="006242B5"/>
    <w:rPr>
      <w:i/>
      <w:iCs/>
      <w:sz w:val="24"/>
      <w:szCs w:val="24"/>
    </w:rPr>
  </w:style>
  <w:style w:type="character" w:customStyle="1" w:styleId="Heading9Char">
    <w:name w:val="Heading 9 Char"/>
    <w:link w:val="Heading9"/>
    <w:uiPriority w:val="9"/>
    <w:semiHidden/>
    <w:rsid w:val="006242B5"/>
    <w:rPr>
      <w:rFonts w:ascii="Cambria" w:eastAsia="Times New Roman" w:hAnsi="Cambria"/>
    </w:rPr>
  </w:style>
  <w:style w:type="paragraph" w:styleId="Title">
    <w:name w:val="Title"/>
    <w:basedOn w:val="Normal"/>
    <w:next w:val="Normal"/>
    <w:link w:val="TitleChar"/>
    <w:uiPriority w:val="10"/>
    <w:qFormat/>
    <w:rsid w:val="006242B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6242B5"/>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6242B5"/>
    <w:pPr>
      <w:spacing w:after="60"/>
      <w:jc w:val="center"/>
      <w:outlineLvl w:val="1"/>
    </w:pPr>
    <w:rPr>
      <w:rFonts w:ascii="Cambria" w:eastAsia="Times New Roman" w:hAnsi="Cambria"/>
    </w:rPr>
  </w:style>
  <w:style w:type="character" w:customStyle="1" w:styleId="SubtitleChar">
    <w:name w:val="Subtitle Char"/>
    <w:link w:val="Subtitle"/>
    <w:uiPriority w:val="11"/>
    <w:rsid w:val="006242B5"/>
    <w:rPr>
      <w:rFonts w:ascii="Cambria" w:eastAsia="Times New Roman" w:hAnsi="Cambria"/>
      <w:sz w:val="24"/>
      <w:szCs w:val="24"/>
    </w:rPr>
  </w:style>
  <w:style w:type="character" w:styleId="Strong">
    <w:name w:val="Strong"/>
    <w:uiPriority w:val="22"/>
    <w:qFormat/>
    <w:rsid w:val="006242B5"/>
    <w:rPr>
      <w:b/>
      <w:bCs/>
    </w:rPr>
  </w:style>
  <w:style w:type="character" w:styleId="Emphasis">
    <w:name w:val="Emphasis"/>
    <w:uiPriority w:val="20"/>
    <w:qFormat/>
    <w:rsid w:val="006242B5"/>
    <w:rPr>
      <w:rFonts w:ascii="Calibri" w:hAnsi="Calibri"/>
      <w:b/>
      <w:i/>
      <w:iCs/>
    </w:rPr>
  </w:style>
  <w:style w:type="paragraph" w:styleId="NoSpacing">
    <w:name w:val="No Spacing"/>
    <w:basedOn w:val="Normal"/>
    <w:uiPriority w:val="1"/>
    <w:qFormat/>
    <w:rsid w:val="006242B5"/>
    <w:rPr>
      <w:szCs w:val="32"/>
    </w:rPr>
  </w:style>
  <w:style w:type="paragraph" w:styleId="ListParagraph">
    <w:name w:val="List Paragraph"/>
    <w:basedOn w:val="Normal"/>
    <w:uiPriority w:val="34"/>
    <w:qFormat/>
    <w:rsid w:val="006242B5"/>
    <w:pPr>
      <w:ind w:left="720"/>
      <w:contextualSpacing/>
    </w:pPr>
  </w:style>
  <w:style w:type="paragraph" w:styleId="Quote">
    <w:name w:val="Quote"/>
    <w:basedOn w:val="Normal"/>
    <w:next w:val="Normal"/>
    <w:link w:val="QuoteChar"/>
    <w:uiPriority w:val="29"/>
    <w:qFormat/>
    <w:rsid w:val="006242B5"/>
    <w:rPr>
      <w:i/>
    </w:rPr>
  </w:style>
  <w:style w:type="character" w:customStyle="1" w:styleId="QuoteChar">
    <w:name w:val="Quote Char"/>
    <w:link w:val="Quote"/>
    <w:uiPriority w:val="29"/>
    <w:rsid w:val="006242B5"/>
    <w:rPr>
      <w:i/>
      <w:sz w:val="24"/>
      <w:szCs w:val="24"/>
    </w:rPr>
  </w:style>
  <w:style w:type="paragraph" w:styleId="IntenseQuote">
    <w:name w:val="Intense Quote"/>
    <w:basedOn w:val="Normal"/>
    <w:next w:val="Normal"/>
    <w:link w:val="IntenseQuoteChar"/>
    <w:uiPriority w:val="30"/>
    <w:qFormat/>
    <w:rsid w:val="006242B5"/>
    <w:pPr>
      <w:ind w:left="720" w:right="720"/>
    </w:pPr>
    <w:rPr>
      <w:b/>
      <w:i/>
      <w:szCs w:val="22"/>
    </w:rPr>
  </w:style>
  <w:style w:type="character" w:customStyle="1" w:styleId="IntenseQuoteChar">
    <w:name w:val="Intense Quote Char"/>
    <w:link w:val="IntenseQuote"/>
    <w:uiPriority w:val="30"/>
    <w:rsid w:val="006242B5"/>
    <w:rPr>
      <w:b/>
      <w:i/>
      <w:sz w:val="24"/>
    </w:rPr>
  </w:style>
  <w:style w:type="character" w:styleId="SubtleEmphasis">
    <w:name w:val="Subtle Emphasis"/>
    <w:uiPriority w:val="19"/>
    <w:qFormat/>
    <w:rsid w:val="006242B5"/>
    <w:rPr>
      <w:i/>
      <w:color w:val="5A5A5A"/>
    </w:rPr>
  </w:style>
  <w:style w:type="character" w:styleId="IntenseEmphasis">
    <w:name w:val="Intense Emphasis"/>
    <w:uiPriority w:val="21"/>
    <w:qFormat/>
    <w:rsid w:val="006242B5"/>
    <w:rPr>
      <w:b/>
      <w:i/>
      <w:sz w:val="24"/>
      <w:szCs w:val="24"/>
      <w:u w:val="single"/>
    </w:rPr>
  </w:style>
  <w:style w:type="character" w:styleId="SubtleReference">
    <w:name w:val="Subtle Reference"/>
    <w:uiPriority w:val="31"/>
    <w:qFormat/>
    <w:rsid w:val="006242B5"/>
    <w:rPr>
      <w:sz w:val="24"/>
      <w:szCs w:val="24"/>
      <w:u w:val="single"/>
    </w:rPr>
  </w:style>
  <w:style w:type="character" w:styleId="IntenseReference">
    <w:name w:val="Intense Reference"/>
    <w:uiPriority w:val="32"/>
    <w:qFormat/>
    <w:rsid w:val="006242B5"/>
    <w:rPr>
      <w:b/>
      <w:sz w:val="24"/>
      <w:u w:val="single"/>
    </w:rPr>
  </w:style>
  <w:style w:type="character" w:styleId="BookTitle">
    <w:name w:val="Book Title"/>
    <w:uiPriority w:val="33"/>
    <w:qFormat/>
    <w:rsid w:val="006242B5"/>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242B5"/>
    <w:pPr>
      <w:outlineLvl w:val="9"/>
    </w:pPr>
  </w:style>
  <w:style w:type="paragraph" w:styleId="Header">
    <w:name w:val="header"/>
    <w:basedOn w:val="Normal"/>
    <w:link w:val="HeaderChar"/>
    <w:uiPriority w:val="99"/>
    <w:unhideWhenUsed/>
    <w:rsid w:val="00B63B02"/>
    <w:pPr>
      <w:tabs>
        <w:tab w:val="center" w:pos="4513"/>
        <w:tab w:val="right" w:pos="9026"/>
      </w:tabs>
    </w:pPr>
  </w:style>
  <w:style w:type="character" w:customStyle="1" w:styleId="HeaderChar">
    <w:name w:val="Header Char"/>
    <w:link w:val="Header"/>
    <w:uiPriority w:val="99"/>
    <w:rsid w:val="00B63B02"/>
    <w:rPr>
      <w:lang w:val="en-GB"/>
    </w:rPr>
  </w:style>
  <w:style w:type="paragraph" w:styleId="Footer">
    <w:name w:val="footer"/>
    <w:basedOn w:val="Normal"/>
    <w:link w:val="FooterChar"/>
    <w:uiPriority w:val="99"/>
    <w:unhideWhenUsed/>
    <w:rsid w:val="00B63B02"/>
    <w:pPr>
      <w:tabs>
        <w:tab w:val="center" w:pos="4513"/>
        <w:tab w:val="right" w:pos="9026"/>
      </w:tabs>
    </w:pPr>
  </w:style>
  <w:style w:type="character" w:customStyle="1" w:styleId="FooterChar">
    <w:name w:val="Footer Char"/>
    <w:link w:val="Footer"/>
    <w:uiPriority w:val="99"/>
    <w:rsid w:val="00B63B02"/>
    <w:rPr>
      <w:lang w:val="en-GB"/>
    </w:rPr>
  </w:style>
  <w:style w:type="character" w:styleId="Hyperlink">
    <w:name w:val="Hyperlink"/>
    <w:uiPriority w:val="99"/>
    <w:unhideWhenUsed/>
    <w:rsid w:val="00950E71"/>
    <w:rPr>
      <w:color w:val="0000FF"/>
      <w:u w:val="single"/>
    </w:rPr>
  </w:style>
  <w:style w:type="character" w:customStyle="1" w:styleId="Mention1">
    <w:name w:val="Mention1"/>
    <w:uiPriority w:val="99"/>
    <w:semiHidden/>
    <w:unhideWhenUsed/>
    <w:rsid w:val="00950E71"/>
    <w:rPr>
      <w:color w:val="2B579A"/>
      <w:shd w:val="clear" w:color="auto" w:fill="E6E6E6"/>
    </w:rPr>
  </w:style>
  <w:style w:type="character" w:styleId="CommentReference">
    <w:name w:val="annotation reference"/>
    <w:uiPriority w:val="99"/>
    <w:semiHidden/>
    <w:unhideWhenUsed/>
    <w:rsid w:val="001A5B0E"/>
    <w:rPr>
      <w:sz w:val="16"/>
      <w:szCs w:val="16"/>
    </w:rPr>
  </w:style>
  <w:style w:type="paragraph" w:styleId="CommentText">
    <w:name w:val="annotation text"/>
    <w:basedOn w:val="Normal"/>
    <w:link w:val="CommentTextChar"/>
    <w:uiPriority w:val="99"/>
    <w:semiHidden/>
    <w:unhideWhenUsed/>
    <w:rsid w:val="001A5B0E"/>
    <w:rPr>
      <w:sz w:val="20"/>
      <w:szCs w:val="20"/>
    </w:rPr>
  </w:style>
  <w:style w:type="character" w:customStyle="1" w:styleId="CommentTextChar">
    <w:name w:val="Comment Text Char"/>
    <w:link w:val="CommentText"/>
    <w:uiPriority w:val="99"/>
    <w:semiHidden/>
    <w:rsid w:val="001A5B0E"/>
    <w:rPr>
      <w:sz w:val="20"/>
      <w:szCs w:val="20"/>
      <w:lang w:val="en-GB"/>
    </w:rPr>
  </w:style>
  <w:style w:type="paragraph" w:styleId="CommentSubject">
    <w:name w:val="annotation subject"/>
    <w:basedOn w:val="CommentText"/>
    <w:next w:val="CommentText"/>
    <w:link w:val="CommentSubjectChar"/>
    <w:uiPriority w:val="99"/>
    <w:semiHidden/>
    <w:unhideWhenUsed/>
    <w:rsid w:val="001A5B0E"/>
    <w:rPr>
      <w:b/>
      <w:bCs/>
    </w:rPr>
  </w:style>
  <w:style w:type="character" w:customStyle="1" w:styleId="CommentSubjectChar">
    <w:name w:val="Comment Subject Char"/>
    <w:link w:val="CommentSubject"/>
    <w:uiPriority w:val="99"/>
    <w:semiHidden/>
    <w:rsid w:val="001A5B0E"/>
    <w:rPr>
      <w:b/>
      <w:bCs/>
      <w:sz w:val="20"/>
      <w:szCs w:val="20"/>
      <w:lang w:val="en-GB"/>
    </w:rPr>
  </w:style>
  <w:style w:type="paragraph" w:styleId="BalloonText">
    <w:name w:val="Balloon Text"/>
    <w:basedOn w:val="Normal"/>
    <w:link w:val="BalloonTextChar"/>
    <w:uiPriority w:val="99"/>
    <w:semiHidden/>
    <w:unhideWhenUsed/>
    <w:rsid w:val="001A5B0E"/>
    <w:rPr>
      <w:rFonts w:ascii="Segoe UI" w:hAnsi="Segoe UI" w:cs="Segoe UI"/>
      <w:sz w:val="18"/>
      <w:szCs w:val="18"/>
    </w:rPr>
  </w:style>
  <w:style w:type="character" w:customStyle="1" w:styleId="BalloonTextChar">
    <w:name w:val="Balloon Text Char"/>
    <w:link w:val="BalloonText"/>
    <w:uiPriority w:val="99"/>
    <w:semiHidden/>
    <w:rsid w:val="001A5B0E"/>
    <w:rPr>
      <w:rFonts w:ascii="Segoe UI" w:hAnsi="Segoe UI" w:cs="Segoe UI"/>
      <w:sz w:val="18"/>
      <w:szCs w:val="18"/>
      <w:lang w:val="en-GB"/>
    </w:rPr>
  </w:style>
  <w:style w:type="paragraph" w:customStyle="1" w:styleId="paragraph">
    <w:name w:val="paragraph"/>
    <w:basedOn w:val="Normal"/>
    <w:rsid w:val="00A72F42"/>
    <w:pPr>
      <w:spacing w:before="100" w:beforeAutospacing="1" w:after="100" w:afterAutospacing="1"/>
      <w:jc w:val="left"/>
    </w:pPr>
    <w:rPr>
      <w:rFonts w:eastAsia="Times New Roman"/>
      <w:lang w:eastAsia="en-GB" w:bidi="ar-SA"/>
    </w:rPr>
  </w:style>
  <w:style w:type="character" w:customStyle="1" w:styleId="eop">
    <w:name w:val="eop"/>
    <w:rsid w:val="00A72F42"/>
  </w:style>
  <w:style w:type="character" w:customStyle="1" w:styleId="normaltextrun">
    <w:name w:val="normaltextrun"/>
    <w:rsid w:val="00A72F42"/>
  </w:style>
  <w:style w:type="character" w:styleId="UnresolvedMention">
    <w:name w:val="Unresolved Mention"/>
    <w:basedOn w:val="DefaultParagraphFont"/>
    <w:uiPriority w:val="99"/>
    <w:semiHidden/>
    <w:unhideWhenUsed/>
    <w:rsid w:val="00415B0F"/>
    <w:rPr>
      <w:color w:val="605E5C"/>
      <w:shd w:val="clear" w:color="auto" w:fill="E1DFDD"/>
    </w:rPr>
  </w:style>
  <w:style w:type="paragraph" w:styleId="NormalWeb">
    <w:name w:val="Normal (Web)"/>
    <w:basedOn w:val="Normal"/>
    <w:uiPriority w:val="99"/>
    <w:semiHidden/>
    <w:unhideWhenUsed/>
    <w:rsid w:val="00087BA9"/>
    <w:pPr>
      <w:spacing w:before="100" w:beforeAutospacing="1" w:after="100" w:afterAutospacing="1"/>
      <w:jc w:val="left"/>
    </w:pPr>
    <w:rPr>
      <w:rFonts w:eastAsia="Times New Roman"/>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999849">
      <w:bodyDiv w:val="1"/>
      <w:marLeft w:val="0"/>
      <w:marRight w:val="0"/>
      <w:marTop w:val="0"/>
      <w:marBottom w:val="0"/>
      <w:divBdr>
        <w:top w:val="none" w:sz="0" w:space="0" w:color="auto"/>
        <w:left w:val="none" w:sz="0" w:space="0" w:color="auto"/>
        <w:bottom w:val="none" w:sz="0" w:space="0" w:color="auto"/>
        <w:right w:val="none" w:sz="0" w:space="0" w:color="auto"/>
      </w:divBdr>
      <w:divsChild>
        <w:div w:id="1786607816">
          <w:marLeft w:val="0"/>
          <w:marRight w:val="0"/>
          <w:marTop w:val="0"/>
          <w:marBottom w:val="0"/>
          <w:divBdr>
            <w:top w:val="none" w:sz="0" w:space="0" w:color="auto"/>
            <w:left w:val="none" w:sz="0" w:space="0" w:color="auto"/>
            <w:bottom w:val="none" w:sz="0" w:space="0" w:color="auto"/>
            <w:right w:val="none" w:sz="0" w:space="0" w:color="auto"/>
          </w:divBdr>
          <w:divsChild>
            <w:div w:id="779185449">
              <w:marLeft w:val="0"/>
              <w:marRight w:val="0"/>
              <w:marTop w:val="0"/>
              <w:marBottom w:val="0"/>
              <w:divBdr>
                <w:top w:val="none" w:sz="0" w:space="0" w:color="auto"/>
                <w:left w:val="none" w:sz="0" w:space="0" w:color="auto"/>
                <w:bottom w:val="none" w:sz="0" w:space="0" w:color="auto"/>
                <w:right w:val="none" w:sz="0" w:space="0" w:color="auto"/>
              </w:divBdr>
              <w:divsChild>
                <w:div w:id="164129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26180">
      <w:bodyDiv w:val="1"/>
      <w:marLeft w:val="0"/>
      <w:marRight w:val="0"/>
      <w:marTop w:val="0"/>
      <w:marBottom w:val="0"/>
      <w:divBdr>
        <w:top w:val="none" w:sz="0" w:space="0" w:color="auto"/>
        <w:left w:val="none" w:sz="0" w:space="0" w:color="auto"/>
        <w:bottom w:val="none" w:sz="0" w:space="0" w:color="auto"/>
        <w:right w:val="none" w:sz="0" w:space="0" w:color="auto"/>
      </w:divBdr>
    </w:div>
    <w:div w:id="1384215704">
      <w:bodyDiv w:val="1"/>
      <w:marLeft w:val="0"/>
      <w:marRight w:val="0"/>
      <w:marTop w:val="0"/>
      <w:marBottom w:val="0"/>
      <w:divBdr>
        <w:top w:val="none" w:sz="0" w:space="0" w:color="auto"/>
        <w:left w:val="none" w:sz="0" w:space="0" w:color="auto"/>
        <w:bottom w:val="none" w:sz="0" w:space="0" w:color="auto"/>
        <w:right w:val="none" w:sz="0" w:space="0" w:color="auto"/>
      </w:divBdr>
      <w:divsChild>
        <w:div w:id="2138596518">
          <w:marLeft w:val="0"/>
          <w:marRight w:val="0"/>
          <w:marTop w:val="0"/>
          <w:marBottom w:val="0"/>
          <w:divBdr>
            <w:top w:val="none" w:sz="0" w:space="0" w:color="auto"/>
            <w:left w:val="none" w:sz="0" w:space="0" w:color="auto"/>
            <w:bottom w:val="none" w:sz="0" w:space="0" w:color="auto"/>
            <w:right w:val="none" w:sz="0" w:space="0" w:color="auto"/>
          </w:divBdr>
        </w:div>
        <w:div w:id="997418467">
          <w:marLeft w:val="0"/>
          <w:marRight w:val="0"/>
          <w:marTop w:val="0"/>
          <w:marBottom w:val="0"/>
          <w:divBdr>
            <w:top w:val="none" w:sz="0" w:space="0" w:color="auto"/>
            <w:left w:val="none" w:sz="0" w:space="0" w:color="auto"/>
            <w:bottom w:val="none" w:sz="0" w:space="0" w:color="auto"/>
            <w:right w:val="none" w:sz="0" w:space="0" w:color="auto"/>
          </w:divBdr>
          <w:divsChild>
            <w:div w:id="1358774718">
              <w:marLeft w:val="0"/>
              <w:marRight w:val="0"/>
              <w:marTop w:val="30"/>
              <w:marBottom w:val="30"/>
              <w:divBdr>
                <w:top w:val="none" w:sz="0" w:space="0" w:color="auto"/>
                <w:left w:val="none" w:sz="0" w:space="0" w:color="auto"/>
                <w:bottom w:val="none" w:sz="0" w:space="0" w:color="auto"/>
                <w:right w:val="none" w:sz="0" w:space="0" w:color="auto"/>
              </w:divBdr>
              <w:divsChild>
                <w:div w:id="1873609789">
                  <w:marLeft w:val="0"/>
                  <w:marRight w:val="0"/>
                  <w:marTop w:val="0"/>
                  <w:marBottom w:val="0"/>
                  <w:divBdr>
                    <w:top w:val="none" w:sz="0" w:space="0" w:color="auto"/>
                    <w:left w:val="none" w:sz="0" w:space="0" w:color="auto"/>
                    <w:bottom w:val="none" w:sz="0" w:space="0" w:color="auto"/>
                    <w:right w:val="none" w:sz="0" w:space="0" w:color="auto"/>
                  </w:divBdr>
                  <w:divsChild>
                    <w:div w:id="1809475417">
                      <w:marLeft w:val="0"/>
                      <w:marRight w:val="0"/>
                      <w:marTop w:val="0"/>
                      <w:marBottom w:val="0"/>
                      <w:divBdr>
                        <w:top w:val="none" w:sz="0" w:space="0" w:color="auto"/>
                        <w:left w:val="none" w:sz="0" w:space="0" w:color="auto"/>
                        <w:bottom w:val="none" w:sz="0" w:space="0" w:color="auto"/>
                        <w:right w:val="none" w:sz="0" w:space="0" w:color="auto"/>
                      </w:divBdr>
                    </w:div>
                  </w:divsChild>
                </w:div>
                <w:div w:id="528756812">
                  <w:marLeft w:val="0"/>
                  <w:marRight w:val="0"/>
                  <w:marTop w:val="0"/>
                  <w:marBottom w:val="0"/>
                  <w:divBdr>
                    <w:top w:val="none" w:sz="0" w:space="0" w:color="auto"/>
                    <w:left w:val="none" w:sz="0" w:space="0" w:color="auto"/>
                    <w:bottom w:val="none" w:sz="0" w:space="0" w:color="auto"/>
                    <w:right w:val="none" w:sz="0" w:space="0" w:color="auto"/>
                  </w:divBdr>
                  <w:divsChild>
                    <w:div w:id="577397381">
                      <w:marLeft w:val="0"/>
                      <w:marRight w:val="0"/>
                      <w:marTop w:val="0"/>
                      <w:marBottom w:val="0"/>
                      <w:divBdr>
                        <w:top w:val="none" w:sz="0" w:space="0" w:color="auto"/>
                        <w:left w:val="none" w:sz="0" w:space="0" w:color="auto"/>
                        <w:bottom w:val="none" w:sz="0" w:space="0" w:color="auto"/>
                        <w:right w:val="none" w:sz="0" w:space="0" w:color="auto"/>
                      </w:divBdr>
                    </w:div>
                  </w:divsChild>
                </w:div>
                <w:div w:id="909731140">
                  <w:marLeft w:val="0"/>
                  <w:marRight w:val="0"/>
                  <w:marTop w:val="0"/>
                  <w:marBottom w:val="0"/>
                  <w:divBdr>
                    <w:top w:val="none" w:sz="0" w:space="0" w:color="auto"/>
                    <w:left w:val="none" w:sz="0" w:space="0" w:color="auto"/>
                    <w:bottom w:val="none" w:sz="0" w:space="0" w:color="auto"/>
                    <w:right w:val="none" w:sz="0" w:space="0" w:color="auto"/>
                  </w:divBdr>
                  <w:divsChild>
                    <w:div w:id="1683510990">
                      <w:marLeft w:val="0"/>
                      <w:marRight w:val="0"/>
                      <w:marTop w:val="0"/>
                      <w:marBottom w:val="0"/>
                      <w:divBdr>
                        <w:top w:val="none" w:sz="0" w:space="0" w:color="auto"/>
                        <w:left w:val="none" w:sz="0" w:space="0" w:color="auto"/>
                        <w:bottom w:val="none" w:sz="0" w:space="0" w:color="auto"/>
                        <w:right w:val="none" w:sz="0" w:space="0" w:color="auto"/>
                      </w:divBdr>
                    </w:div>
                  </w:divsChild>
                </w:div>
                <w:div w:id="380986536">
                  <w:marLeft w:val="0"/>
                  <w:marRight w:val="0"/>
                  <w:marTop w:val="0"/>
                  <w:marBottom w:val="0"/>
                  <w:divBdr>
                    <w:top w:val="none" w:sz="0" w:space="0" w:color="auto"/>
                    <w:left w:val="none" w:sz="0" w:space="0" w:color="auto"/>
                    <w:bottom w:val="none" w:sz="0" w:space="0" w:color="auto"/>
                    <w:right w:val="none" w:sz="0" w:space="0" w:color="auto"/>
                  </w:divBdr>
                  <w:divsChild>
                    <w:div w:id="350497051">
                      <w:marLeft w:val="0"/>
                      <w:marRight w:val="0"/>
                      <w:marTop w:val="0"/>
                      <w:marBottom w:val="0"/>
                      <w:divBdr>
                        <w:top w:val="none" w:sz="0" w:space="0" w:color="auto"/>
                        <w:left w:val="none" w:sz="0" w:space="0" w:color="auto"/>
                        <w:bottom w:val="none" w:sz="0" w:space="0" w:color="auto"/>
                        <w:right w:val="none" w:sz="0" w:space="0" w:color="auto"/>
                      </w:divBdr>
                    </w:div>
                  </w:divsChild>
                </w:div>
                <w:div w:id="543517612">
                  <w:marLeft w:val="0"/>
                  <w:marRight w:val="0"/>
                  <w:marTop w:val="0"/>
                  <w:marBottom w:val="0"/>
                  <w:divBdr>
                    <w:top w:val="none" w:sz="0" w:space="0" w:color="auto"/>
                    <w:left w:val="none" w:sz="0" w:space="0" w:color="auto"/>
                    <w:bottom w:val="none" w:sz="0" w:space="0" w:color="auto"/>
                    <w:right w:val="none" w:sz="0" w:space="0" w:color="auto"/>
                  </w:divBdr>
                  <w:divsChild>
                    <w:div w:id="664817984">
                      <w:marLeft w:val="0"/>
                      <w:marRight w:val="0"/>
                      <w:marTop w:val="0"/>
                      <w:marBottom w:val="0"/>
                      <w:divBdr>
                        <w:top w:val="none" w:sz="0" w:space="0" w:color="auto"/>
                        <w:left w:val="none" w:sz="0" w:space="0" w:color="auto"/>
                        <w:bottom w:val="none" w:sz="0" w:space="0" w:color="auto"/>
                        <w:right w:val="none" w:sz="0" w:space="0" w:color="auto"/>
                      </w:divBdr>
                    </w:div>
                  </w:divsChild>
                </w:div>
                <w:div w:id="6833416">
                  <w:marLeft w:val="0"/>
                  <w:marRight w:val="0"/>
                  <w:marTop w:val="0"/>
                  <w:marBottom w:val="0"/>
                  <w:divBdr>
                    <w:top w:val="none" w:sz="0" w:space="0" w:color="auto"/>
                    <w:left w:val="none" w:sz="0" w:space="0" w:color="auto"/>
                    <w:bottom w:val="none" w:sz="0" w:space="0" w:color="auto"/>
                    <w:right w:val="none" w:sz="0" w:space="0" w:color="auto"/>
                  </w:divBdr>
                  <w:divsChild>
                    <w:div w:id="1055348829">
                      <w:marLeft w:val="0"/>
                      <w:marRight w:val="0"/>
                      <w:marTop w:val="0"/>
                      <w:marBottom w:val="0"/>
                      <w:divBdr>
                        <w:top w:val="none" w:sz="0" w:space="0" w:color="auto"/>
                        <w:left w:val="none" w:sz="0" w:space="0" w:color="auto"/>
                        <w:bottom w:val="none" w:sz="0" w:space="0" w:color="auto"/>
                        <w:right w:val="none" w:sz="0" w:space="0" w:color="auto"/>
                      </w:divBdr>
                    </w:div>
                  </w:divsChild>
                </w:div>
                <w:div w:id="1565602858">
                  <w:marLeft w:val="0"/>
                  <w:marRight w:val="0"/>
                  <w:marTop w:val="0"/>
                  <w:marBottom w:val="0"/>
                  <w:divBdr>
                    <w:top w:val="none" w:sz="0" w:space="0" w:color="auto"/>
                    <w:left w:val="none" w:sz="0" w:space="0" w:color="auto"/>
                    <w:bottom w:val="none" w:sz="0" w:space="0" w:color="auto"/>
                    <w:right w:val="none" w:sz="0" w:space="0" w:color="auto"/>
                  </w:divBdr>
                  <w:divsChild>
                    <w:div w:id="184932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2549">
      <w:bodyDiv w:val="1"/>
      <w:marLeft w:val="0"/>
      <w:marRight w:val="0"/>
      <w:marTop w:val="0"/>
      <w:marBottom w:val="0"/>
      <w:divBdr>
        <w:top w:val="none" w:sz="0" w:space="0" w:color="auto"/>
        <w:left w:val="none" w:sz="0" w:space="0" w:color="auto"/>
        <w:bottom w:val="none" w:sz="0" w:space="0" w:color="auto"/>
        <w:right w:val="none" w:sz="0" w:space="0" w:color="auto"/>
      </w:divBdr>
      <w:divsChild>
        <w:div w:id="481772948">
          <w:marLeft w:val="0"/>
          <w:marRight w:val="0"/>
          <w:marTop w:val="600"/>
          <w:marBottom w:val="600"/>
          <w:divBdr>
            <w:top w:val="none" w:sz="0" w:space="0" w:color="auto"/>
            <w:left w:val="none" w:sz="0" w:space="0" w:color="auto"/>
            <w:bottom w:val="none" w:sz="0" w:space="0" w:color="auto"/>
            <w:right w:val="none" w:sz="0" w:space="0" w:color="auto"/>
          </w:divBdr>
          <w:divsChild>
            <w:div w:id="773133804">
              <w:marLeft w:val="0"/>
              <w:marRight w:val="600"/>
              <w:marTop w:val="0"/>
              <w:marBottom w:val="0"/>
              <w:divBdr>
                <w:top w:val="none" w:sz="0" w:space="0" w:color="auto"/>
                <w:left w:val="none" w:sz="0" w:space="0" w:color="auto"/>
                <w:bottom w:val="none" w:sz="0" w:space="0" w:color="auto"/>
                <w:right w:val="none" w:sz="0" w:space="0" w:color="auto"/>
              </w:divBdr>
              <w:divsChild>
                <w:div w:id="205071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ademicintegrity.org/icai/assets/FVProjec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0095a0-6ae2-45c7-8ad5-b5926060398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49B8809633F948B9297B7A5407940B" ma:contentTypeVersion="8" ma:contentTypeDescription="Create a new document." ma:contentTypeScope="" ma:versionID="11b8d7f5fd536e092cfc8ce9ac35adf8">
  <xsd:schema xmlns:xsd="http://www.w3.org/2001/XMLSchema" xmlns:xs="http://www.w3.org/2001/XMLSchema" xmlns:p="http://schemas.microsoft.com/office/2006/metadata/properties" xmlns:ns2="bc604d2f-f7a8-4ec7-8136-d8b5d14dfcbd" xmlns:ns3="b40095a0-6ae2-45c7-8ad5-b5926060398d" targetNamespace="http://schemas.microsoft.com/office/2006/metadata/properties" ma:root="true" ma:fieldsID="13598b24937d779097f44d09e2389277" ns2:_="" ns3:_="">
    <xsd:import namespace="bc604d2f-f7a8-4ec7-8136-d8b5d14dfcbd"/>
    <xsd:import namespace="b40095a0-6ae2-45c7-8ad5-b59260603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04d2f-f7a8-4ec7-8136-d8b5d14df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095a0-6ae2-45c7-8ad5-b592606039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91762-D84F-474D-9D4B-3EB3F70F5D49}">
  <ds:schemaRefs>
    <ds:schemaRef ds:uri="bc604d2f-f7a8-4ec7-8136-d8b5d14dfcbd"/>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b40095a0-6ae2-45c7-8ad5-b5926060398d"/>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5223D94-FD05-41EB-8657-7D84B25057D7}">
  <ds:schemaRefs>
    <ds:schemaRef ds:uri="http://schemas.microsoft.com/sharepoint/v3/contenttype/forms"/>
  </ds:schemaRefs>
</ds:datastoreItem>
</file>

<file path=customXml/itemProps3.xml><?xml version="1.0" encoding="utf-8"?>
<ds:datastoreItem xmlns:ds="http://schemas.openxmlformats.org/officeDocument/2006/customXml" ds:itemID="{E1D1405D-19FE-4400-B735-B3B9DBA43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04d2f-f7a8-4ec7-8136-d8b5d14dfcbd"/>
    <ds:schemaRef ds:uri="b40095a0-6ae2-45c7-8ad5-b59260603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B006E1-CDCC-4CAE-9AAF-FCF49449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1701</Words>
  <Characters>9697</Characters>
  <Application>Microsoft Office Word</Application>
  <DocSecurity>0</DocSecurity>
  <Lines>80</Lines>
  <Paragraphs>22</Paragraphs>
  <ScaleCrop>false</ScaleCrop>
  <Company>RM plc</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adcockm</dc:creator>
  <cp:keywords/>
  <cp:lastModifiedBy>Mrs J Bland</cp:lastModifiedBy>
  <cp:revision>13</cp:revision>
  <cp:lastPrinted>2023-03-23T13:26:00Z</cp:lastPrinted>
  <dcterms:created xsi:type="dcterms:W3CDTF">2022-08-31T07:40:00Z</dcterms:created>
  <dcterms:modified xsi:type="dcterms:W3CDTF">2024-05-15T12:12:00Z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0x010100D949B8809633F948B9297B7A5407940B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ColorHex">
    <vt:lpwstr/>
  </property>
  <property fmtid="{D5CDD505-2E9C-101B-9397-08002B2CF9AE}" pid="7" name="_Emoji">
    <vt:lpwstr/>
  </property>
  <property fmtid="{D5CDD505-2E9C-101B-9397-08002B2CF9AE}" pid="8" name="_ColorTag">
    <vt:lpwstr/>
  </property>
  <property fmtid="{D5CDD505-2E9C-101B-9397-08002B2CF9AE}" pid="9" name="_activity">
    <vt:lpwstr>{"FileActivityType":"9","FileActivityTimeStamp":"2023-04-27T10:46:37.463Z","FileActivityUsersOnPage":[{"DisplayName":"Mrs J Bland","Id":"blandj@aesessex.co.uk"}],"FileActivityNavigationId":null}</vt:lpwstr>
  </property>
  <property fmtid="{D5CDD505-2E9C-101B-9397-08002B2CF9AE}" pid="10" name="_SourceUrl">
    <vt:lpwstr/>
  </property>
  <property fmtid="{D5CDD505-2E9C-101B-9397-08002B2CF9AE}" pid="11" name="_SharedFileIndex">
    <vt:lpwstr/>
  </property>
</Properties>
</file>