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48BD" w14:textId="77777777" w:rsidR="003E1BB7" w:rsidRDefault="003E1BB7" w:rsidP="003E1BB7">
      <w:pPr>
        <w:rPr>
          <w:rFonts w:ascii="Cambria" w:eastAsia="Cambria" w:hAnsi="Cambria" w:cs="Cambria"/>
          <w:sz w:val="28"/>
          <w:szCs w:val="28"/>
          <w:lang w:val="en-GB"/>
        </w:rPr>
      </w:pPr>
      <w:r>
        <w:rPr>
          <w:rFonts w:ascii="Cambria" w:eastAsia="Cambria" w:hAnsi="Cambria" w:cs="Cambria"/>
          <w:b/>
          <w:bCs/>
          <w:sz w:val="28"/>
          <w:szCs w:val="28"/>
          <w:lang w:val="en-GB"/>
        </w:rPr>
        <w:t>A-Level</w:t>
      </w:r>
      <w:r>
        <w:rPr>
          <w:rFonts w:ascii="Cambria" w:eastAsia="Cambria" w:hAnsi="Cambria" w:cs="Cambria"/>
          <w:sz w:val="28"/>
          <w:szCs w:val="28"/>
          <w:lang w:val="en-GB"/>
        </w:rPr>
        <w:t xml:space="preserve"> </w:t>
      </w:r>
      <w:r>
        <w:rPr>
          <w:rFonts w:ascii="Cambria" w:eastAsia="Cambria" w:hAnsi="Cambria" w:cs="Cambria"/>
          <w:b/>
          <w:bCs/>
          <w:sz w:val="28"/>
          <w:szCs w:val="28"/>
          <w:lang w:val="en-GB"/>
        </w:rPr>
        <w:t>Language and Literature</w:t>
      </w:r>
    </w:p>
    <w:p w14:paraId="0D4541C5" w14:textId="77777777" w:rsidR="003E1BB7" w:rsidRDefault="003E1BB7" w:rsidP="003E1BB7">
      <w:pPr>
        <w:rPr>
          <w:rFonts w:ascii="Cambria" w:eastAsia="Cambria" w:hAnsi="Cambria" w:cs="Cambria"/>
          <w:sz w:val="24"/>
          <w:szCs w:val="24"/>
          <w:lang w:val="en-GB"/>
        </w:rPr>
      </w:pPr>
    </w:p>
    <w:p w14:paraId="34F8E481" w14:textId="1C19343B" w:rsidR="003E1BB7" w:rsidRDefault="003E1BB7" w:rsidP="003E1BB7">
      <w:pPr>
        <w:rPr>
          <w:rFonts w:ascii="Cambria" w:eastAsia="Cambria" w:hAnsi="Cambria" w:cs="Cambria"/>
          <w:sz w:val="24"/>
          <w:szCs w:val="24"/>
          <w:lang w:val="en-GB"/>
        </w:rPr>
      </w:pPr>
      <w:r>
        <w:rPr>
          <w:rFonts w:ascii="Cambria" w:eastAsia="Cambria" w:hAnsi="Cambria" w:cs="Cambria"/>
          <w:sz w:val="24"/>
          <w:szCs w:val="24"/>
          <w:lang w:val="en-GB"/>
        </w:rPr>
        <w:t>The exact course list will depend on your teacher(s).</w:t>
      </w:r>
      <w:r w:rsidR="000B6825">
        <w:rPr>
          <w:rFonts w:ascii="Cambria" w:eastAsia="Cambria" w:hAnsi="Cambria" w:cs="Cambria"/>
          <w:sz w:val="24"/>
          <w:szCs w:val="24"/>
          <w:lang w:val="en-GB"/>
        </w:rPr>
        <w:t xml:space="preserve"> However, below are a list of tasks we would like you to complete. These are arranged into </w:t>
      </w:r>
      <w:r w:rsidR="007E46FC">
        <w:rPr>
          <w:rFonts w:ascii="Cambria" w:eastAsia="Cambria" w:hAnsi="Cambria" w:cs="Cambria"/>
          <w:sz w:val="24"/>
          <w:szCs w:val="24"/>
          <w:lang w:val="en-GB"/>
        </w:rPr>
        <w:t>two</w:t>
      </w:r>
      <w:r w:rsidR="000B6825">
        <w:rPr>
          <w:rFonts w:ascii="Cambria" w:eastAsia="Cambria" w:hAnsi="Cambria" w:cs="Cambria"/>
          <w:sz w:val="24"/>
          <w:szCs w:val="24"/>
          <w:lang w:val="en-GB"/>
        </w:rPr>
        <w:t xml:space="preserve"> groups, Task A: Gothic Literature; Task </w:t>
      </w:r>
      <w:r w:rsidR="007E46FC">
        <w:rPr>
          <w:rFonts w:ascii="Cambria" w:eastAsia="Cambria" w:hAnsi="Cambria" w:cs="Cambria"/>
          <w:sz w:val="24"/>
          <w:szCs w:val="24"/>
          <w:lang w:val="en-GB"/>
        </w:rPr>
        <w:t>B</w:t>
      </w:r>
      <w:r w:rsidR="000B6825">
        <w:rPr>
          <w:rFonts w:ascii="Cambria" w:eastAsia="Cambria" w:hAnsi="Cambria" w:cs="Cambria"/>
          <w:sz w:val="24"/>
          <w:szCs w:val="24"/>
          <w:lang w:val="en-GB"/>
        </w:rPr>
        <w:t xml:space="preserve"> Drama</w:t>
      </w:r>
      <w:r w:rsidR="007E46FC">
        <w:rPr>
          <w:rFonts w:ascii="Cambria" w:eastAsia="Cambria" w:hAnsi="Cambria" w:cs="Cambria"/>
          <w:sz w:val="24"/>
          <w:szCs w:val="24"/>
          <w:lang w:val="en-GB"/>
        </w:rPr>
        <w:t>; Task C The Great Gatsby.</w:t>
      </w:r>
    </w:p>
    <w:p w14:paraId="4B62FCB5" w14:textId="77777777" w:rsidR="003E1BB7" w:rsidRDefault="003E1BB7" w:rsidP="003E1BB7">
      <w:pPr>
        <w:rPr>
          <w:rFonts w:ascii="Cambria" w:eastAsia="Cambria" w:hAnsi="Cambria" w:cs="Cambria"/>
          <w:sz w:val="24"/>
          <w:szCs w:val="24"/>
          <w:lang w:val="en-GB"/>
        </w:rPr>
      </w:pPr>
    </w:p>
    <w:p w14:paraId="2F858F69" w14:textId="103DC66F" w:rsidR="003E1BB7" w:rsidRDefault="003E1BB7" w:rsidP="003E1BB7">
      <w:pPr>
        <w:rPr>
          <w:rFonts w:ascii="Cambria" w:eastAsia="Cambria" w:hAnsi="Cambria" w:cs="Cambria"/>
          <w:sz w:val="24"/>
          <w:szCs w:val="24"/>
          <w:lang w:val="en-GB"/>
        </w:rPr>
      </w:pPr>
      <w:r>
        <w:rPr>
          <w:rFonts w:ascii="Cambria" w:eastAsia="Cambria" w:hAnsi="Cambria" w:cs="Cambria"/>
          <w:b/>
          <w:bCs/>
          <w:sz w:val="24"/>
          <w:szCs w:val="24"/>
          <w:lang w:val="en-GB"/>
        </w:rPr>
        <w:t>Task</w:t>
      </w:r>
      <w:r w:rsidR="000B6825">
        <w:rPr>
          <w:rFonts w:ascii="Cambria" w:eastAsia="Cambria" w:hAnsi="Cambria" w:cs="Cambria"/>
          <w:b/>
          <w:bCs/>
          <w:sz w:val="24"/>
          <w:szCs w:val="24"/>
          <w:lang w:val="en-GB"/>
        </w:rPr>
        <w:t xml:space="preserve"> A </w:t>
      </w:r>
      <w:r w:rsidR="000B6825" w:rsidRPr="000B6825">
        <w:rPr>
          <w:rFonts w:ascii="Cambria" w:eastAsia="Cambria" w:hAnsi="Cambria" w:cs="Cambria"/>
          <w:sz w:val="24"/>
          <w:szCs w:val="24"/>
          <w:lang w:val="en-GB"/>
        </w:rPr>
        <w:t>Gothic Literature</w:t>
      </w:r>
    </w:p>
    <w:p w14:paraId="31DB78F3" w14:textId="474A5FC8" w:rsidR="003E1BB7" w:rsidRDefault="000B6825" w:rsidP="003E1BB7">
      <w:pPr>
        <w:rPr>
          <w:rFonts w:ascii="Cambria" w:eastAsia="Cambria" w:hAnsi="Cambria" w:cs="Cambria"/>
          <w:sz w:val="24"/>
          <w:szCs w:val="24"/>
          <w:lang w:val="en-GB"/>
        </w:rPr>
      </w:pPr>
      <w:r>
        <w:rPr>
          <w:rFonts w:ascii="Cambria" w:eastAsia="Cambria" w:hAnsi="Cambria" w:cs="Cambria"/>
          <w:sz w:val="24"/>
          <w:szCs w:val="24"/>
          <w:lang w:val="en-GB"/>
        </w:rPr>
        <w:t>Read Dracula by Brahm Stoker and one of the following texts:</w:t>
      </w:r>
    </w:p>
    <w:p w14:paraId="4FFEF3C9" w14:textId="0CB425DD" w:rsidR="003E1BB7" w:rsidRDefault="000B6825" w:rsidP="000B6825">
      <w:pPr>
        <w:pStyle w:val="ListParagraph"/>
        <w:numPr>
          <w:ilvl w:val="0"/>
          <w:numId w:val="6"/>
        </w:numPr>
        <w:rPr>
          <w:rFonts w:ascii="Cambria" w:eastAsia="Cambria" w:hAnsi="Cambria" w:cs="Cambria"/>
          <w:sz w:val="24"/>
          <w:szCs w:val="24"/>
          <w:lang w:val="en-GB"/>
        </w:rPr>
      </w:pPr>
      <w:r>
        <w:rPr>
          <w:rFonts w:ascii="Cambria" w:eastAsia="Cambria" w:hAnsi="Cambria" w:cs="Cambria"/>
          <w:sz w:val="24"/>
          <w:szCs w:val="24"/>
          <w:lang w:val="en-GB"/>
        </w:rPr>
        <w:t>The Monk by Matthew Lewis</w:t>
      </w:r>
    </w:p>
    <w:p w14:paraId="6164EAC5" w14:textId="7FD3B56C" w:rsidR="000B6825" w:rsidRDefault="000B6825" w:rsidP="000B6825">
      <w:pPr>
        <w:pStyle w:val="ListParagraph"/>
        <w:numPr>
          <w:ilvl w:val="0"/>
          <w:numId w:val="6"/>
        </w:numPr>
        <w:rPr>
          <w:rFonts w:ascii="Cambria" w:eastAsia="Cambria" w:hAnsi="Cambria" w:cs="Cambria"/>
          <w:sz w:val="24"/>
          <w:szCs w:val="24"/>
          <w:lang w:val="en-GB"/>
        </w:rPr>
      </w:pPr>
      <w:r>
        <w:rPr>
          <w:rFonts w:ascii="Cambria" w:eastAsia="Cambria" w:hAnsi="Cambria" w:cs="Cambria"/>
          <w:sz w:val="24"/>
          <w:szCs w:val="24"/>
          <w:lang w:val="en-GB"/>
        </w:rPr>
        <w:t>Frankenstein by Marry Shelly</w:t>
      </w:r>
    </w:p>
    <w:p w14:paraId="18E4E536" w14:textId="3F80A952" w:rsidR="000B6825" w:rsidRDefault="000B6825" w:rsidP="000B6825">
      <w:pPr>
        <w:rPr>
          <w:rFonts w:ascii="Cambria" w:eastAsia="Cambria" w:hAnsi="Cambria" w:cs="Cambria"/>
          <w:sz w:val="24"/>
          <w:szCs w:val="24"/>
          <w:lang w:val="en-GB"/>
        </w:rPr>
      </w:pPr>
      <w:r>
        <w:rPr>
          <w:rFonts w:ascii="Cambria" w:eastAsia="Cambria" w:hAnsi="Cambria" w:cs="Cambria"/>
          <w:sz w:val="24"/>
          <w:szCs w:val="24"/>
          <w:lang w:val="en-GB"/>
        </w:rPr>
        <w:t xml:space="preserve">Write </w:t>
      </w:r>
      <w:proofErr w:type="gramStart"/>
      <w:r>
        <w:rPr>
          <w:rFonts w:ascii="Cambria" w:eastAsia="Cambria" w:hAnsi="Cambria" w:cs="Cambria"/>
          <w:sz w:val="24"/>
          <w:szCs w:val="24"/>
          <w:lang w:val="en-GB"/>
        </w:rPr>
        <w:t>a</w:t>
      </w:r>
      <w:proofErr w:type="gramEnd"/>
      <w:r>
        <w:rPr>
          <w:rFonts w:ascii="Cambria" w:eastAsia="Cambria" w:hAnsi="Cambria" w:cs="Cambria"/>
          <w:sz w:val="24"/>
          <w:szCs w:val="24"/>
          <w:lang w:val="en-GB"/>
        </w:rPr>
        <w:t xml:space="preserve"> 800 word essay answering one of the following questions</w:t>
      </w:r>
      <w:r w:rsidR="007E46FC">
        <w:rPr>
          <w:rFonts w:ascii="Cambria" w:eastAsia="Cambria" w:hAnsi="Cambria" w:cs="Cambria"/>
          <w:sz w:val="24"/>
          <w:szCs w:val="24"/>
          <w:lang w:val="en-GB"/>
        </w:rPr>
        <w:t>:</w:t>
      </w:r>
    </w:p>
    <w:p w14:paraId="752FC749" w14:textId="024B3650" w:rsidR="000B6825" w:rsidRDefault="007E46FC" w:rsidP="000B6825">
      <w:pPr>
        <w:pStyle w:val="ListParagraph"/>
        <w:numPr>
          <w:ilvl w:val="0"/>
          <w:numId w:val="7"/>
        </w:numPr>
        <w:rPr>
          <w:rFonts w:ascii="Cambria" w:eastAsia="Cambria" w:hAnsi="Cambria" w:cs="Cambria"/>
          <w:sz w:val="24"/>
          <w:szCs w:val="24"/>
          <w:lang w:val="en-GB"/>
        </w:rPr>
      </w:pPr>
      <w:r>
        <w:rPr>
          <w:rFonts w:ascii="Cambria" w:eastAsia="Cambria" w:hAnsi="Cambria" w:cs="Cambria"/>
          <w:sz w:val="24"/>
          <w:szCs w:val="24"/>
          <w:lang w:val="en-GB"/>
        </w:rPr>
        <w:t>Compare and contrast the way authors of the two texts you studied use s</w:t>
      </w:r>
      <w:r w:rsidR="000B6825">
        <w:rPr>
          <w:rFonts w:ascii="Cambria" w:eastAsia="Cambria" w:hAnsi="Cambria" w:cs="Cambria"/>
          <w:sz w:val="24"/>
          <w:szCs w:val="24"/>
          <w:lang w:val="en-GB"/>
        </w:rPr>
        <w:t xml:space="preserve">ettings in gothic literature help create a frightening and terrifying experience. </w:t>
      </w:r>
    </w:p>
    <w:p w14:paraId="50AE825F" w14:textId="31674307" w:rsidR="000B6825" w:rsidRDefault="007E46FC" w:rsidP="000B6825">
      <w:pPr>
        <w:pStyle w:val="ListParagraph"/>
        <w:numPr>
          <w:ilvl w:val="0"/>
          <w:numId w:val="7"/>
        </w:numPr>
        <w:rPr>
          <w:rFonts w:ascii="Cambria" w:eastAsia="Cambria" w:hAnsi="Cambria" w:cs="Cambria"/>
          <w:sz w:val="24"/>
          <w:szCs w:val="24"/>
          <w:lang w:val="en-GB"/>
        </w:rPr>
      </w:pPr>
      <w:r>
        <w:rPr>
          <w:rFonts w:ascii="Cambria" w:eastAsia="Cambria" w:hAnsi="Cambria" w:cs="Cambria"/>
          <w:sz w:val="24"/>
          <w:szCs w:val="24"/>
          <w:lang w:val="en-GB"/>
        </w:rPr>
        <w:t>Compare and contrast the way authors of the two texts you have studied use the</w:t>
      </w:r>
      <w:r w:rsidR="000B6825">
        <w:rPr>
          <w:rFonts w:ascii="Cambria" w:eastAsia="Cambria" w:hAnsi="Cambria" w:cs="Cambria"/>
          <w:sz w:val="24"/>
          <w:szCs w:val="24"/>
          <w:lang w:val="en-GB"/>
        </w:rPr>
        <w:t xml:space="preserve"> gothic monster to</w:t>
      </w:r>
      <w:r>
        <w:rPr>
          <w:rFonts w:ascii="Cambria" w:eastAsia="Cambria" w:hAnsi="Cambria" w:cs="Cambria"/>
          <w:sz w:val="24"/>
          <w:szCs w:val="24"/>
          <w:lang w:val="en-GB"/>
        </w:rPr>
        <w:t xml:space="preserve"> create</w:t>
      </w:r>
      <w:r w:rsidR="000B6825">
        <w:rPr>
          <w:rFonts w:ascii="Cambria" w:eastAsia="Cambria" w:hAnsi="Cambria" w:cs="Cambria"/>
          <w:sz w:val="24"/>
          <w:szCs w:val="24"/>
          <w:lang w:val="en-GB"/>
        </w:rPr>
        <w:t xml:space="preserve"> an engaging novel. </w:t>
      </w:r>
    </w:p>
    <w:p w14:paraId="6E6F9C85" w14:textId="3FDF1CC0" w:rsidR="000B6825" w:rsidRDefault="000B6825" w:rsidP="000B6825">
      <w:pPr>
        <w:rPr>
          <w:rFonts w:ascii="Cambria" w:eastAsia="Cambria" w:hAnsi="Cambria" w:cs="Cambria"/>
          <w:color w:val="111111"/>
          <w:sz w:val="24"/>
          <w:szCs w:val="24"/>
          <w:lang w:val="en-GB"/>
        </w:rPr>
      </w:pPr>
      <w:r w:rsidRPr="007E46FC">
        <w:rPr>
          <w:rFonts w:ascii="Cambria" w:eastAsia="Cambria" w:hAnsi="Cambria" w:cs="Cambria"/>
          <w:b/>
          <w:bCs/>
          <w:color w:val="111111"/>
          <w:sz w:val="24"/>
          <w:szCs w:val="24"/>
          <w:lang w:val="en-GB"/>
        </w:rPr>
        <w:t xml:space="preserve">Task </w:t>
      </w:r>
      <w:r w:rsidR="007E46FC" w:rsidRPr="007E46FC">
        <w:rPr>
          <w:rFonts w:ascii="Cambria" w:eastAsia="Cambria" w:hAnsi="Cambria" w:cs="Cambria"/>
          <w:b/>
          <w:bCs/>
          <w:color w:val="111111"/>
          <w:sz w:val="24"/>
          <w:szCs w:val="24"/>
          <w:lang w:val="en-GB"/>
        </w:rPr>
        <w:t>B</w:t>
      </w:r>
      <w:r w:rsidR="007E46FC">
        <w:rPr>
          <w:rFonts w:ascii="Cambria" w:eastAsia="Cambria" w:hAnsi="Cambria" w:cs="Cambria"/>
          <w:color w:val="111111"/>
          <w:sz w:val="24"/>
          <w:szCs w:val="24"/>
          <w:lang w:val="en-GB"/>
        </w:rPr>
        <w:t xml:space="preserve"> Drama</w:t>
      </w:r>
    </w:p>
    <w:p w14:paraId="0B920446" w14:textId="5C517CFD" w:rsidR="007E46FC" w:rsidRDefault="007E46FC" w:rsidP="000B6825">
      <w:pPr>
        <w:rPr>
          <w:rFonts w:ascii="Cambria" w:eastAsia="Cambria" w:hAnsi="Cambria" w:cs="Cambria"/>
          <w:color w:val="111111"/>
          <w:sz w:val="24"/>
          <w:szCs w:val="24"/>
          <w:lang w:val="en-GB"/>
        </w:rPr>
      </w:pPr>
      <w:r>
        <w:rPr>
          <w:rFonts w:ascii="Cambria" w:eastAsia="Cambria" w:hAnsi="Cambria" w:cs="Cambria"/>
          <w:color w:val="111111"/>
          <w:sz w:val="24"/>
          <w:szCs w:val="24"/>
          <w:lang w:val="en-GB"/>
        </w:rPr>
        <w:t>Read Tennessee Williams play A Streetcar Named Desire (you will study this in lesson). Also read one of the following two plays by Williams:</w:t>
      </w:r>
    </w:p>
    <w:p w14:paraId="2E970479" w14:textId="6EC62A6E" w:rsidR="007E46FC" w:rsidRPr="007E46FC" w:rsidRDefault="007E46FC" w:rsidP="007E46FC">
      <w:pPr>
        <w:pStyle w:val="ListParagraph"/>
        <w:numPr>
          <w:ilvl w:val="0"/>
          <w:numId w:val="8"/>
        </w:numPr>
        <w:rPr>
          <w:rFonts w:ascii="Cambria" w:eastAsia="Cambria" w:hAnsi="Cambria" w:cs="Cambria"/>
          <w:color w:val="111111"/>
          <w:sz w:val="24"/>
          <w:szCs w:val="24"/>
          <w:lang w:val="en-GB"/>
        </w:rPr>
      </w:pPr>
      <w:r w:rsidRPr="007E46FC">
        <w:rPr>
          <w:rFonts w:ascii="Cambria" w:eastAsia="Cambria" w:hAnsi="Cambria" w:cs="Cambria"/>
          <w:color w:val="111111"/>
          <w:sz w:val="24"/>
          <w:szCs w:val="24"/>
          <w:lang w:val="en-GB"/>
        </w:rPr>
        <w:t>Cat on a Hot Tin Roof</w:t>
      </w:r>
    </w:p>
    <w:p w14:paraId="7020B624" w14:textId="23B3CDB3" w:rsidR="007E46FC" w:rsidRDefault="007E46FC" w:rsidP="007E46FC">
      <w:pPr>
        <w:pStyle w:val="ListParagraph"/>
        <w:numPr>
          <w:ilvl w:val="0"/>
          <w:numId w:val="8"/>
        </w:numPr>
        <w:rPr>
          <w:rFonts w:ascii="Cambria" w:eastAsia="Cambria" w:hAnsi="Cambria" w:cs="Cambria"/>
          <w:color w:val="111111"/>
          <w:sz w:val="24"/>
          <w:szCs w:val="24"/>
          <w:lang w:val="en-GB"/>
        </w:rPr>
      </w:pPr>
      <w:r w:rsidRPr="007E46FC">
        <w:rPr>
          <w:rFonts w:ascii="Cambria" w:eastAsia="Cambria" w:hAnsi="Cambria" w:cs="Cambria"/>
          <w:color w:val="111111"/>
          <w:sz w:val="24"/>
          <w:szCs w:val="24"/>
          <w:lang w:val="en-GB"/>
        </w:rPr>
        <w:t>The Glass Menagerie</w:t>
      </w:r>
    </w:p>
    <w:p w14:paraId="096CF99C" w14:textId="772A9E41" w:rsidR="007E46FC" w:rsidRDefault="007E46FC" w:rsidP="007E46FC">
      <w:pPr>
        <w:rPr>
          <w:rFonts w:ascii="Cambria" w:eastAsia="Cambria" w:hAnsi="Cambria" w:cs="Cambria"/>
          <w:color w:val="111111"/>
          <w:sz w:val="24"/>
          <w:szCs w:val="24"/>
          <w:lang w:val="en-GB"/>
        </w:rPr>
      </w:pPr>
      <w:r>
        <w:rPr>
          <w:rFonts w:ascii="Cambria" w:eastAsia="Cambria" w:hAnsi="Cambria" w:cs="Cambria"/>
          <w:color w:val="111111"/>
          <w:sz w:val="24"/>
          <w:szCs w:val="24"/>
          <w:lang w:val="en-GB"/>
        </w:rPr>
        <w:t>Answer one of the following questions. Your response should be about 800 words long:</w:t>
      </w:r>
    </w:p>
    <w:p w14:paraId="76503012" w14:textId="04EC642C" w:rsidR="007E46FC" w:rsidRDefault="007E46FC" w:rsidP="007E46FC">
      <w:pPr>
        <w:pStyle w:val="ListParagraph"/>
        <w:numPr>
          <w:ilvl w:val="0"/>
          <w:numId w:val="10"/>
        </w:numPr>
        <w:rPr>
          <w:rFonts w:ascii="Cambria" w:eastAsia="Cambria" w:hAnsi="Cambria" w:cs="Cambria"/>
          <w:color w:val="111111"/>
          <w:sz w:val="24"/>
          <w:szCs w:val="24"/>
          <w:lang w:val="en-GB"/>
        </w:rPr>
      </w:pPr>
      <w:r>
        <w:rPr>
          <w:rFonts w:ascii="Cambria" w:eastAsia="Cambria" w:hAnsi="Cambria" w:cs="Cambria"/>
          <w:color w:val="111111"/>
          <w:sz w:val="24"/>
          <w:szCs w:val="24"/>
          <w:lang w:val="en-GB"/>
        </w:rPr>
        <w:t>Explore the significance of plastic theatre in two of Williams plays.</w:t>
      </w:r>
    </w:p>
    <w:p w14:paraId="4EFEB489" w14:textId="24624D4E" w:rsidR="007E46FC" w:rsidRDefault="007E46FC" w:rsidP="007E46FC">
      <w:pPr>
        <w:pStyle w:val="ListParagraph"/>
        <w:numPr>
          <w:ilvl w:val="0"/>
          <w:numId w:val="10"/>
        </w:numPr>
        <w:rPr>
          <w:rFonts w:ascii="Cambria" w:eastAsia="Cambria" w:hAnsi="Cambria" w:cs="Cambria"/>
          <w:color w:val="111111"/>
          <w:sz w:val="24"/>
          <w:szCs w:val="24"/>
          <w:lang w:val="en-GB"/>
        </w:rPr>
      </w:pPr>
      <w:r>
        <w:rPr>
          <w:rFonts w:ascii="Cambria" w:eastAsia="Cambria" w:hAnsi="Cambria" w:cs="Cambria"/>
          <w:color w:val="111111"/>
          <w:sz w:val="24"/>
          <w:szCs w:val="24"/>
          <w:lang w:val="en-GB"/>
        </w:rPr>
        <w:t>To what extent are the tragic heroes in two of Williams plays destined for destruction?</w:t>
      </w:r>
    </w:p>
    <w:p w14:paraId="00EE749B" w14:textId="3F9D54EA" w:rsidR="007E46FC" w:rsidRDefault="007E46FC" w:rsidP="007E46FC">
      <w:pPr>
        <w:pStyle w:val="ListParagraph"/>
        <w:numPr>
          <w:ilvl w:val="0"/>
          <w:numId w:val="10"/>
        </w:numPr>
        <w:rPr>
          <w:rFonts w:ascii="Cambria" w:eastAsia="Cambria" w:hAnsi="Cambria" w:cs="Cambria"/>
          <w:color w:val="111111"/>
          <w:sz w:val="24"/>
          <w:szCs w:val="24"/>
          <w:lang w:val="en-GB"/>
        </w:rPr>
      </w:pPr>
      <w:r>
        <w:rPr>
          <w:rFonts w:ascii="Cambria" w:eastAsia="Cambria" w:hAnsi="Cambria" w:cs="Cambria"/>
          <w:color w:val="111111"/>
          <w:sz w:val="24"/>
          <w:szCs w:val="24"/>
          <w:lang w:val="en-GB"/>
        </w:rPr>
        <w:t>Explore the presentation of vice in two of Williams plays.</w:t>
      </w:r>
    </w:p>
    <w:p w14:paraId="1DE018F9" w14:textId="3DA95964" w:rsidR="007E46FC" w:rsidRDefault="007E46FC" w:rsidP="007E46FC">
      <w:pPr>
        <w:rPr>
          <w:rFonts w:ascii="Cambria" w:eastAsia="Cambria" w:hAnsi="Cambria" w:cs="Cambria"/>
          <w:color w:val="111111"/>
          <w:sz w:val="24"/>
          <w:szCs w:val="24"/>
          <w:lang w:val="en-GB"/>
        </w:rPr>
      </w:pPr>
      <w:r w:rsidRPr="007E46FC">
        <w:rPr>
          <w:rFonts w:ascii="Cambria" w:eastAsia="Cambria" w:hAnsi="Cambria" w:cs="Cambria"/>
          <w:b/>
          <w:bCs/>
          <w:color w:val="111111"/>
          <w:sz w:val="24"/>
          <w:szCs w:val="24"/>
          <w:lang w:val="en-GB"/>
        </w:rPr>
        <w:t>Task C</w:t>
      </w:r>
      <w:r>
        <w:rPr>
          <w:rFonts w:ascii="Cambria" w:eastAsia="Cambria" w:hAnsi="Cambria" w:cs="Cambria"/>
          <w:color w:val="111111"/>
          <w:sz w:val="24"/>
          <w:szCs w:val="24"/>
          <w:lang w:val="en-GB"/>
        </w:rPr>
        <w:t xml:space="preserve"> The Great Gatsby</w:t>
      </w:r>
    </w:p>
    <w:p w14:paraId="014AF361" w14:textId="7FFC418D" w:rsidR="007E46FC" w:rsidRDefault="007E46FC" w:rsidP="007E46FC">
      <w:pPr>
        <w:rPr>
          <w:rFonts w:ascii="Cambria" w:eastAsia="Cambria" w:hAnsi="Cambria" w:cs="Cambria"/>
          <w:color w:val="111111"/>
          <w:sz w:val="24"/>
          <w:szCs w:val="24"/>
          <w:lang w:val="en-GB"/>
        </w:rPr>
      </w:pPr>
      <w:r>
        <w:rPr>
          <w:rFonts w:ascii="Cambria" w:eastAsia="Cambria" w:hAnsi="Cambria" w:cs="Cambria"/>
          <w:color w:val="111111"/>
          <w:sz w:val="24"/>
          <w:szCs w:val="24"/>
          <w:lang w:val="en-GB"/>
        </w:rPr>
        <w:t>Read the Great Gatsby and answer one of the following questions. Your response should be 500 words.</w:t>
      </w:r>
    </w:p>
    <w:p w14:paraId="3DAC21D5" w14:textId="4997F26B" w:rsidR="007E46FC" w:rsidRDefault="007E46FC" w:rsidP="007E46FC">
      <w:pPr>
        <w:pStyle w:val="ListParagraph"/>
        <w:numPr>
          <w:ilvl w:val="0"/>
          <w:numId w:val="11"/>
        </w:numPr>
        <w:rPr>
          <w:rFonts w:ascii="Cambria" w:eastAsia="Cambria" w:hAnsi="Cambria" w:cs="Cambria"/>
          <w:color w:val="111111"/>
          <w:sz w:val="24"/>
          <w:szCs w:val="24"/>
          <w:lang w:val="en-GB"/>
        </w:rPr>
      </w:pPr>
      <w:r>
        <w:rPr>
          <w:rFonts w:ascii="Cambria" w:eastAsia="Cambria" w:hAnsi="Cambria" w:cs="Cambria"/>
          <w:color w:val="111111"/>
          <w:sz w:val="24"/>
          <w:szCs w:val="24"/>
          <w:lang w:val="en-GB"/>
        </w:rPr>
        <w:t>How does Fitzgerald use language to ma</w:t>
      </w:r>
      <w:r w:rsidR="003D3314">
        <w:rPr>
          <w:rFonts w:ascii="Cambria" w:eastAsia="Cambria" w:hAnsi="Cambria" w:cs="Cambria"/>
          <w:color w:val="111111"/>
          <w:sz w:val="24"/>
          <w:szCs w:val="24"/>
          <w:lang w:val="en-GB"/>
        </w:rPr>
        <w:t>ke Gatsby’s parties appear exciting?</w:t>
      </w:r>
    </w:p>
    <w:p w14:paraId="417CBB8C" w14:textId="15E31EC1" w:rsidR="003D3314" w:rsidRDefault="003D3314" w:rsidP="007E46FC">
      <w:pPr>
        <w:pStyle w:val="ListParagraph"/>
        <w:numPr>
          <w:ilvl w:val="0"/>
          <w:numId w:val="11"/>
        </w:numPr>
        <w:rPr>
          <w:rFonts w:ascii="Cambria" w:eastAsia="Cambria" w:hAnsi="Cambria" w:cs="Cambria"/>
          <w:color w:val="111111"/>
          <w:sz w:val="24"/>
          <w:szCs w:val="24"/>
          <w:lang w:val="en-GB"/>
        </w:rPr>
      </w:pPr>
      <w:r>
        <w:rPr>
          <w:rFonts w:ascii="Cambria" w:eastAsia="Cambria" w:hAnsi="Cambria" w:cs="Cambria"/>
          <w:color w:val="111111"/>
          <w:sz w:val="24"/>
          <w:szCs w:val="24"/>
          <w:lang w:val="en-GB"/>
        </w:rPr>
        <w:t>How does Fitzgerald use language to present Tom as bully?</w:t>
      </w:r>
    </w:p>
    <w:p w14:paraId="66E171AE" w14:textId="04E1DF0B" w:rsidR="003D3314" w:rsidRDefault="003D3314" w:rsidP="007E46FC">
      <w:pPr>
        <w:pStyle w:val="ListParagraph"/>
        <w:numPr>
          <w:ilvl w:val="0"/>
          <w:numId w:val="11"/>
        </w:numPr>
        <w:rPr>
          <w:rFonts w:ascii="Cambria" w:eastAsia="Cambria" w:hAnsi="Cambria" w:cs="Cambria"/>
          <w:color w:val="111111"/>
          <w:sz w:val="24"/>
          <w:szCs w:val="24"/>
          <w:lang w:val="en-GB"/>
        </w:rPr>
      </w:pPr>
      <w:r>
        <w:rPr>
          <w:rFonts w:ascii="Cambria" w:eastAsia="Cambria" w:hAnsi="Cambria" w:cs="Cambria"/>
          <w:color w:val="111111"/>
          <w:sz w:val="24"/>
          <w:szCs w:val="24"/>
          <w:lang w:val="en-GB"/>
        </w:rPr>
        <w:t>How does Fitzgerald use language to present Nick as an unreliable narrator?</w:t>
      </w:r>
    </w:p>
    <w:p w14:paraId="0ACB1101" w14:textId="78589D53" w:rsidR="003D3314" w:rsidRDefault="003D3314" w:rsidP="007E46FC">
      <w:pPr>
        <w:pStyle w:val="ListParagraph"/>
        <w:numPr>
          <w:ilvl w:val="0"/>
          <w:numId w:val="11"/>
        </w:numPr>
        <w:rPr>
          <w:rFonts w:ascii="Cambria" w:eastAsia="Cambria" w:hAnsi="Cambria" w:cs="Cambria"/>
          <w:color w:val="111111"/>
          <w:sz w:val="24"/>
          <w:szCs w:val="24"/>
          <w:lang w:val="en-GB"/>
        </w:rPr>
      </w:pPr>
      <w:r>
        <w:rPr>
          <w:rFonts w:ascii="Cambria" w:eastAsia="Cambria" w:hAnsi="Cambria" w:cs="Cambria"/>
          <w:color w:val="111111"/>
          <w:sz w:val="24"/>
          <w:szCs w:val="24"/>
          <w:lang w:val="en-GB"/>
        </w:rPr>
        <w:t>How does Fitzgerald use language to present both Tom and Daisy as hollow and commercial characters?</w:t>
      </w:r>
    </w:p>
    <w:p w14:paraId="44272464" w14:textId="58592F14" w:rsidR="003D3314" w:rsidRDefault="003D3314" w:rsidP="007E46FC">
      <w:pPr>
        <w:pStyle w:val="ListParagraph"/>
        <w:numPr>
          <w:ilvl w:val="0"/>
          <w:numId w:val="11"/>
        </w:numPr>
        <w:rPr>
          <w:rFonts w:ascii="Cambria" w:eastAsia="Cambria" w:hAnsi="Cambria" w:cs="Cambria"/>
          <w:color w:val="111111"/>
          <w:sz w:val="24"/>
          <w:szCs w:val="24"/>
          <w:lang w:val="en-GB"/>
        </w:rPr>
      </w:pPr>
      <w:r>
        <w:rPr>
          <w:rFonts w:ascii="Cambria" w:eastAsia="Cambria" w:hAnsi="Cambria" w:cs="Cambria"/>
          <w:color w:val="111111"/>
          <w:sz w:val="24"/>
          <w:szCs w:val="24"/>
          <w:lang w:val="en-GB"/>
        </w:rPr>
        <w:t>How does Fitzgerald use language to present Meyer Wolfsheim as sinister gangster?</w:t>
      </w:r>
    </w:p>
    <w:p w14:paraId="0FF86289" w14:textId="5B357104" w:rsidR="003D3314" w:rsidRPr="007E46FC" w:rsidRDefault="003D3314" w:rsidP="007E46FC">
      <w:pPr>
        <w:pStyle w:val="ListParagraph"/>
        <w:numPr>
          <w:ilvl w:val="0"/>
          <w:numId w:val="11"/>
        </w:numPr>
        <w:rPr>
          <w:rFonts w:ascii="Cambria" w:eastAsia="Cambria" w:hAnsi="Cambria" w:cs="Cambria"/>
          <w:color w:val="111111"/>
          <w:sz w:val="24"/>
          <w:szCs w:val="24"/>
          <w:lang w:val="en-GB"/>
        </w:rPr>
      </w:pPr>
      <w:r>
        <w:rPr>
          <w:rFonts w:ascii="Cambria" w:eastAsia="Cambria" w:hAnsi="Cambria" w:cs="Cambria"/>
          <w:color w:val="111111"/>
          <w:sz w:val="24"/>
          <w:szCs w:val="24"/>
          <w:lang w:val="en-GB"/>
        </w:rPr>
        <w:t>How does Fitzgerald use language to present Gatsby as a representation of early 20</w:t>
      </w:r>
      <w:r w:rsidRPr="003D3314">
        <w:rPr>
          <w:rFonts w:ascii="Cambria" w:eastAsia="Cambria" w:hAnsi="Cambria" w:cs="Cambria"/>
          <w:color w:val="111111"/>
          <w:sz w:val="24"/>
          <w:szCs w:val="24"/>
          <w:vertAlign w:val="superscript"/>
          <w:lang w:val="en-GB"/>
        </w:rPr>
        <w:t>th</w:t>
      </w:r>
      <w:r>
        <w:rPr>
          <w:rFonts w:ascii="Cambria" w:eastAsia="Cambria" w:hAnsi="Cambria" w:cs="Cambria"/>
          <w:color w:val="111111"/>
          <w:sz w:val="24"/>
          <w:szCs w:val="24"/>
          <w:lang w:val="en-GB"/>
        </w:rPr>
        <w:t xml:space="preserve"> century consumerism? </w:t>
      </w:r>
    </w:p>
    <w:p w14:paraId="215E357C" w14:textId="77777777" w:rsidR="007E46FC" w:rsidRPr="007E46FC" w:rsidRDefault="007E46FC" w:rsidP="007E46FC">
      <w:pPr>
        <w:rPr>
          <w:rFonts w:ascii="Cambria" w:eastAsia="Cambria" w:hAnsi="Cambria" w:cs="Cambria"/>
          <w:color w:val="111111"/>
          <w:sz w:val="24"/>
          <w:szCs w:val="24"/>
          <w:lang w:val="en-GB"/>
        </w:rPr>
      </w:pPr>
    </w:p>
    <w:p w14:paraId="29AF273A" w14:textId="77777777" w:rsidR="007E46FC" w:rsidRDefault="007E46FC" w:rsidP="007E46FC">
      <w:pPr>
        <w:rPr>
          <w:rFonts w:ascii="Cambria" w:eastAsia="Cambria" w:hAnsi="Cambria" w:cs="Cambria"/>
          <w:color w:val="111111"/>
          <w:sz w:val="24"/>
          <w:szCs w:val="24"/>
          <w:lang w:val="en-GB"/>
        </w:rPr>
      </w:pPr>
    </w:p>
    <w:p w14:paraId="72ED8EDA" w14:textId="77777777" w:rsidR="0000327D" w:rsidRDefault="0000327D" w:rsidP="003E1BB7"/>
    <w:p w14:paraId="1E8E2A2C" w14:textId="7322E2CE" w:rsidR="0000327D" w:rsidRDefault="007E46FC" w:rsidP="0000327D">
      <w:pPr>
        <w:jc w:val="center"/>
        <w:rPr>
          <w:rFonts w:ascii="Times New Roman" w:hAnsi="Times New Roman" w:cs="Times New Roman"/>
          <w:b/>
          <w:bCs/>
          <w:color w:val="auto"/>
          <w:sz w:val="36"/>
          <w:szCs w:val="36"/>
          <w:u w:val="single"/>
          <w:lang w:val="en-GB"/>
        </w:rPr>
      </w:pPr>
      <w:r>
        <w:rPr>
          <w:rFonts w:ascii="Times New Roman" w:hAnsi="Times New Roman" w:cs="Times New Roman"/>
          <w:b/>
          <w:bCs/>
          <w:sz w:val="36"/>
          <w:szCs w:val="36"/>
          <w:u w:val="single"/>
        </w:rPr>
        <w:t xml:space="preserve">Appendix Tips for </w:t>
      </w:r>
      <w:r w:rsidR="0000327D">
        <w:rPr>
          <w:rFonts w:ascii="Times New Roman" w:hAnsi="Times New Roman" w:cs="Times New Roman"/>
          <w:b/>
          <w:bCs/>
          <w:sz w:val="36"/>
          <w:szCs w:val="36"/>
          <w:u w:val="single"/>
        </w:rPr>
        <w:t>Studying a</w:t>
      </w:r>
      <w:r>
        <w:rPr>
          <w:rFonts w:ascii="Times New Roman" w:hAnsi="Times New Roman" w:cs="Times New Roman"/>
          <w:b/>
          <w:bCs/>
          <w:sz w:val="36"/>
          <w:szCs w:val="36"/>
          <w:u w:val="single"/>
        </w:rPr>
        <w:t xml:space="preserve"> Text</w:t>
      </w:r>
    </w:p>
    <w:p w14:paraId="19A6D9BA" w14:textId="77777777" w:rsidR="0000327D" w:rsidRDefault="0000327D" w:rsidP="0000327D">
      <w:pPr>
        <w:rPr>
          <w:rFonts w:ascii="Times New Roman" w:hAnsi="Times New Roman" w:cs="Times New Roman"/>
          <w:sz w:val="24"/>
          <w:szCs w:val="24"/>
        </w:rPr>
      </w:pPr>
      <w:r>
        <w:rPr>
          <w:rFonts w:ascii="Times New Roman" w:hAnsi="Times New Roman" w:cs="Times New Roman"/>
          <w:sz w:val="24"/>
          <w:szCs w:val="24"/>
        </w:rPr>
        <w:t xml:space="preserve">After studying this </w:t>
      </w:r>
      <w:proofErr w:type="gramStart"/>
      <w:r>
        <w:rPr>
          <w:rFonts w:ascii="Times New Roman" w:hAnsi="Times New Roman" w:cs="Times New Roman"/>
          <w:sz w:val="24"/>
          <w:szCs w:val="24"/>
        </w:rPr>
        <w:t>section</w:t>
      </w:r>
      <w:proofErr w:type="gramEnd"/>
      <w:r>
        <w:rPr>
          <w:rFonts w:ascii="Times New Roman" w:hAnsi="Times New Roman" w:cs="Times New Roman"/>
          <w:sz w:val="24"/>
          <w:szCs w:val="24"/>
        </w:rPr>
        <w:t xml:space="preserve"> you should be able to:</w:t>
      </w:r>
    </w:p>
    <w:p w14:paraId="30FB7DA0" w14:textId="25F0CFAC" w:rsidR="0000327D" w:rsidRDefault="0000327D" w:rsidP="000032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•understand ways of thinking about a </w:t>
      </w:r>
      <w:r w:rsidR="007E46FC">
        <w:rPr>
          <w:rFonts w:ascii="Times New Roman" w:hAnsi="Times New Roman" w:cs="Times New Roman"/>
          <w:sz w:val="24"/>
          <w:szCs w:val="24"/>
        </w:rPr>
        <w:t>text</w:t>
      </w:r>
    </w:p>
    <w:p w14:paraId="3B0F40C9" w14:textId="77777777" w:rsidR="0000327D" w:rsidRDefault="0000327D" w:rsidP="000032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•understand some different aspects of study</w:t>
      </w:r>
    </w:p>
    <w:p w14:paraId="53353ACE" w14:textId="77777777" w:rsidR="0000327D" w:rsidRDefault="0000327D" w:rsidP="000032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•have some ideas of ways of studying your text</w:t>
      </w:r>
    </w:p>
    <w:p w14:paraId="3C1DDE3B" w14:textId="77777777" w:rsidR="0000327D" w:rsidRDefault="0000327D" w:rsidP="0000327D">
      <w:pPr>
        <w:spacing w:after="0" w:line="240" w:lineRule="auto"/>
        <w:ind w:left="720"/>
        <w:rPr>
          <w:rFonts w:ascii="Times New Roman" w:hAnsi="Times New Roman" w:cs="Times New Roman"/>
          <w:sz w:val="24"/>
          <w:szCs w:val="24"/>
        </w:rPr>
      </w:pPr>
    </w:p>
    <w:p w14:paraId="60E35EC4" w14:textId="77777777" w:rsidR="0000327D" w:rsidRDefault="0000327D" w:rsidP="0000327D">
      <w:pPr>
        <w:rPr>
          <w:rFonts w:ascii="Times New Roman" w:hAnsi="Times New Roman" w:cs="Times New Roman"/>
          <w:sz w:val="24"/>
          <w:szCs w:val="24"/>
        </w:rPr>
      </w:pPr>
      <w:r>
        <w:rPr>
          <w:rFonts w:ascii="Times New Roman" w:hAnsi="Times New Roman" w:cs="Times New Roman"/>
          <w:sz w:val="24"/>
          <w:szCs w:val="24"/>
        </w:rPr>
        <w:t>The first thing to note is that novels, like other forms of writing, come in many forms and you need to adapt your approach to suit the kind of text it is. For example, you might be studying a pre-1900 work by someone like Dickens or Hardy, where for the most part, the writers portray life-like characters in realistic settings. On the other hand, you might be studying a twentieth-century novel which does not follow realistic conventions of plot or character.</w:t>
      </w:r>
    </w:p>
    <w:p w14:paraId="0DB75D2C" w14:textId="77777777" w:rsidR="0000327D" w:rsidRDefault="0000327D" w:rsidP="0000327D">
      <w:pPr>
        <w:rPr>
          <w:rFonts w:ascii="Times New Roman" w:hAnsi="Times New Roman" w:cs="Times New Roman"/>
          <w:sz w:val="24"/>
          <w:szCs w:val="24"/>
        </w:rPr>
      </w:pPr>
      <w:r>
        <w:rPr>
          <w:rFonts w:ascii="Times New Roman" w:hAnsi="Times New Roman" w:cs="Times New Roman"/>
          <w:sz w:val="24"/>
          <w:szCs w:val="24"/>
        </w:rPr>
        <w:t>One thing that you can do to help yourself undertake and make sense of your novel is to develop strategies for approaching them and identify the most important things to pay attention to.</w:t>
      </w:r>
    </w:p>
    <w:p w14:paraId="4E7E1DE7" w14:textId="77777777" w:rsidR="0000327D" w:rsidRDefault="0000327D" w:rsidP="0000327D">
      <w:pPr>
        <w:rPr>
          <w:rFonts w:ascii="Times New Roman" w:hAnsi="Times New Roman" w:cs="Times New Roman"/>
          <w:sz w:val="24"/>
          <w:szCs w:val="24"/>
        </w:rPr>
      </w:pPr>
      <w:r>
        <w:rPr>
          <w:rFonts w:ascii="Times New Roman" w:hAnsi="Times New Roman" w:cs="Times New Roman"/>
          <w:sz w:val="24"/>
          <w:szCs w:val="24"/>
        </w:rPr>
        <w:t>There are two main ways of looking at the novel:</w:t>
      </w:r>
    </w:p>
    <w:p w14:paraId="574DF43E" w14:textId="77777777" w:rsidR="0000327D" w:rsidRDefault="0000327D" w:rsidP="0000327D">
      <w:pPr>
        <w:ind w:left="720"/>
        <w:rPr>
          <w:rFonts w:ascii="Times New Roman" w:hAnsi="Times New Roman" w:cs="Times New Roman"/>
          <w:sz w:val="24"/>
          <w:szCs w:val="24"/>
        </w:rPr>
      </w:pPr>
      <w:r>
        <w:rPr>
          <w:rFonts w:ascii="Times New Roman" w:hAnsi="Times New Roman" w:cs="Times New Roman"/>
          <w:sz w:val="24"/>
          <w:szCs w:val="24"/>
        </w:rPr>
        <w:t>•You can look at the ‘content’ of the book – the world that the novel describes and creates – almost as if it were a real world. You may feel you can enter into this world and see the characters and events as real and find that you develop feelings about them such as liking or pity or hatred. Looking at your novel from this position you are likely to discuss the characters as if they were real people able to choose their actions and words for themselves.</w:t>
      </w:r>
    </w:p>
    <w:p w14:paraId="649FD9BE" w14:textId="77777777" w:rsidR="0000327D" w:rsidRDefault="0000327D" w:rsidP="0000327D">
      <w:pPr>
        <w:ind w:left="720"/>
        <w:rPr>
          <w:rFonts w:ascii="Times New Roman" w:hAnsi="Times New Roman" w:cs="Times New Roman"/>
          <w:sz w:val="24"/>
          <w:szCs w:val="24"/>
        </w:rPr>
      </w:pPr>
      <w:r>
        <w:rPr>
          <w:rFonts w:ascii="Times New Roman" w:hAnsi="Times New Roman" w:cs="Times New Roman"/>
          <w:sz w:val="24"/>
          <w:szCs w:val="24"/>
        </w:rPr>
        <w:t>•The second way that you can look at your novel is to see it as a ‘text’ – as a creation of the author. The characters are not real people but they are creations of the author designed to perform specific functions in the text. The author uses them and manipulates them to create particular effects and they only exist through the words on the page.</w:t>
      </w:r>
    </w:p>
    <w:p w14:paraId="11584D2A" w14:textId="273CDC23" w:rsidR="0000327D" w:rsidRDefault="0000327D" w:rsidP="0000327D">
      <w:pPr>
        <w:rPr>
          <w:rFonts w:ascii="Times New Roman" w:hAnsi="Times New Roman" w:cs="Times New Roman"/>
          <w:sz w:val="24"/>
          <w:szCs w:val="24"/>
        </w:rPr>
      </w:pPr>
      <w:r>
        <w:rPr>
          <w:rFonts w:ascii="Times New Roman" w:hAnsi="Times New Roman" w:cs="Times New Roman"/>
          <w:sz w:val="24"/>
          <w:szCs w:val="24"/>
        </w:rPr>
        <w:t>The first of these attitudes may be how you approach a novel when reading purely for pleasure and this may well be the attitude that you begin with when studying a novel. As your study increases in depth, however, you will move much more towards the second attitude. This requires the much more detached and analytic approach that examiners look for at A Level. This analytic viewpoint is essential.</w:t>
      </w:r>
    </w:p>
    <w:p w14:paraId="03950633" w14:textId="77777777" w:rsidR="0000327D" w:rsidRDefault="0000327D" w:rsidP="0000327D">
      <w:pPr>
        <w:rPr>
          <w:rFonts w:ascii="Times New Roman" w:hAnsi="Times New Roman" w:cs="Times New Roman"/>
          <w:sz w:val="24"/>
          <w:szCs w:val="24"/>
        </w:rPr>
      </w:pPr>
    </w:p>
    <w:p w14:paraId="071B8003" w14:textId="77777777" w:rsidR="0000327D" w:rsidRDefault="0000327D" w:rsidP="0000327D">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Remember: you always need to know how the text is written as well as what it says.</w:t>
      </w:r>
    </w:p>
    <w:p w14:paraId="450AB062" w14:textId="77777777" w:rsidR="0000327D" w:rsidRDefault="0000327D" w:rsidP="0000327D">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When studying your novel there are a number of aspects that you need to know well. In one way or another most of the exam questions you encounter will be linked to one or other of them:</w:t>
      </w:r>
    </w:p>
    <w:p w14:paraId="461D6968" w14:textId="77777777" w:rsidR="0000327D" w:rsidRDefault="0000327D" w:rsidP="0000327D">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an overview.</w:t>
      </w:r>
      <w:r>
        <w:rPr>
          <w:rFonts w:ascii="Times New Roman" w:eastAsia="Times New Roman" w:hAnsi="Times New Roman" w:cs="Times New Roman"/>
          <w:color w:val="333333"/>
          <w:sz w:val="24"/>
          <w:szCs w:val="24"/>
          <w:lang w:eastAsia="en-GB"/>
        </w:rPr>
        <w:t> You need a clear understanding of the plot and how it is structured</w:t>
      </w:r>
    </w:p>
    <w:p w14:paraId="71619165" w14:textId="77777777" w:rsidR="0000327D" w:rsidRDefault="0000327D" w:rsidP="0000327D">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narrative viewpoint: </w:t>
      </w:r>
      <w:r>
        <w:rPr>
          <w:rFonts w:ascii="Times New Roman" w:eastAsia="Times New Roman" w:hAnsi="Times New Roman" w:cs="Times New Roman"/>
          <w:color w:val="333333"/>
          <w:sz w:val="24"/>
          <w:szCs w:val="24"/>
          <w:lang w:eastAsia="en-GB"/>
        </w:rPr>
        <w:t>who tells the story? This then leads to the question, WHY? Why has the writer chosen to use this viewpoint?</w:t>
      </w:r>
    </w:p>
    <w:p w14:paraId="4713CEFF" w14:textId="77777777" w:rsidR="0000327D" w:rsidRDefault="0000327D" w:rsidP="0000327D">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character:</w:t>
      </w:r>
      <w:r>
        <w:rPr>
          <w:rFonts w:ascii="Times New Roman" w:eastAsia="Times New Roman" w:hAnsi="Times New Roman" w:cs="Times New Roman"/>
          <w:color w:val="333333"/>
          <w:sz w:val="24"/>
          <w:szCs w:val="24"/>
          <w:lang w:eastAsia="en-GB"/>
        </w:rPr>
        <w:t> questions sometimes focus on the ways in which writers create and present their characters and the functions they perform in the text • language and style: the distinctive qualities in the writer’s choice of language and the ways in which they use it to create their effects</w:t>
      </w:r>
    </w:p>
    <w:p w14:paraId="5DF8D77D" w14:textId="77777777" w:rsidR="0000327D" w:rsidRDefault="0000327D" w:rsidP="0000327D">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the setting of the novel:</w:t>
      </w:r>
      <w:r>
        <w:rPr>
          <w:rFonts w:ascii="Times New Roman" w:eastAsia="Times New Roman" w:hAnsi="Times New Roman" w:cs="Times New Roman"/>
          <w:color w:val="333333"/>
          <w:sz w:val="24"/>
          <w:szCs w:val="24"/>
          <w:lang w:eastAsia="en-GB"/>
        </w:rPr>
        <w:t> questions can relate to the kind of setting the novel has and the ways in which the writer uses language to create a sense of setting and atmosphere</w:t>
      </w:r>
    </w:p>
    <w:p w14:paraId="2E6FC1DC" w14:textId="77777777" w:rsidR="0000327D" w:rsidRDefault="0000327D" w:rsidP="0000327D">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the context in which the novel was written:</w:t>
      </w:r>
      <w:r>
        <w:rPr>
          <w:rFonts w:ascii="Times New Roman" w:eastAsia="Times New Roman" w:hAnsi="Times New Roman" w:cs="Times New Roman"/>
          <w:color w:val="333333"/>
          <w:sz w:val="24"/>
          <w:szCs w:val="24"/>
          <w:lang w:eastAsia="en-GB"/>
        </w:rPr>
        <w:t> questions could focus on the historical context, the social and political context or the personal context of the writer and the ways in which these factors influenced the shaping of the novel</w:t>
      </w:r>
    </w:p>
    <w:p w14:paraId="106CDA89" w14:textId="77777777" w:rsidR="0000327D" w:rsidRDefault="0000327D" w:rsidP="0000327D">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the kind of novelist that you are studying:</w:t>
      </w:r>
      <w:r>
        <w:rPr>
          <w:rFonts w:ascii="Times New Roman" w:eastAsia="Times New Roman" w:hAnsi="Times New Roman" w:cs="Times New Roman"/>
          <w:color w:val="333333"/>
          <w:sz w:val="24"/>
          <w:szCs w:val="24"/>
          <w:lang w:eastAsia="en-GB"/>
        </w:rPr>
        <w:t> knowing something about the writer might help with your understanding of the text.</w:t>
      </w:r>
    </w:p>
    <w:p w14:paraId="3B08636E" w14:textId="77777777" w:rsidR="0000327D" w:rsidRDefault="0000327D" w:rsidP="0000327D">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KEY POINT - You need to examine the novel you are studying analytically as a ‘text’ created by the writer.</w:t>
      </w:r>
    </w:p>
    <w:p w14:paraId="4BDB4C80" w14:textId="77777777" w:rsidR="0000327D" w:rsidRDefault="0000327D" w:rsidP="0000327D">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u w:val="single"/>
          <w:lang w:eastAsia="en-GB"/>
        </w:rPr>
        <w:t>Progress check</w:t>
      </w:r>
    </w:p>
    <w:p w14:paraId="3712A6AA" w14:textId="77777777" w:rsidR="0000327D" w:rsidRDefault="0000327D" w:rsidP="0000327D">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Think about the above list of features in relation to the novel you are studying. Make brief notes on each point.</w:t>
      </w:r>
    </w:p>
    <w:p w14:paraId="61908B44" w14:textId="77777777" w:rsidR="0000327D" w:rsidRDefault="0000327D" w:rsidP="0000327D">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Novels, especially of the kind set for A Level study, are usually substantial texts and it is important that you become very familiar with the one you are studying. You need to know what happens and where to find the </w:t>
      </w:r>
      <w:r>
        <w:rPr>
          <w:rFonts w:ascii="Times New Roman" w:eastAsia="Times New Roman" w:hAnsi="Times New Roman" w:cs="Times New Roman"/>
          <w:color w:val="333333"/>
          <w:sz w:val="24"/>
          <w:szCs w:val="24"/>
          <w:lang w:eastAsia="en-GB"/>
        </w:rPr>
        <w:lastRenderedPageBreak/>
        <w:t>details that you might want to locate quickly. Here are some ways that will help you become familiar with your novel.</w:t>
      </w:r>
    </w:p>
    <w:p w14:paraId="013BA2CC" w14:textId="77777777" w:rsidR="0000327D" w:rsidRDefault="0000327D" w:rsidP="0000327D">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Read the novel through quickly</w:t>
      </w:r>
      <w:r>
        <w:rPr>
          <w:rFonts w:ascii="Times New Roman" w:eastAsia="Times New Roman" w:hAnsi="Times New Roman" w:cs="Times New Roman"/>
          <w:color w:val="333333"/>
          <w:sz w:val="24"/>
          <w:szCs w:val="24"/>
          <w:lang w:eastAsia="en-GB"/>
        </w:rPr>
        <w:t> before you begin to study it. This will give you an overview of what it is about and help you to see the details of plot, structure and character.</w:t>
      </w:r>
    </w:p>
    <w:p w14:paraId="67E11F95" w14:textId="77777777" w:rsidR="0000327D" w:rsidRDefault="0000327D" w:rsidP="0000327D">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Do some research on the novel.</w:t>
      </w:r>
      <w:r>
        <w:rPr>
          <w:rFonts w:ascii="Times New Roman" w:eastAsia="Times New Roman" w:hAnsi="Times New Roman" w:cs="Times New Roman"/>
          <w:color w:val="333333"/>
          <w:sz w:val="24"/>
          <w:szCs w:val="24"/>
          <w:lang w:eastAsia="en-GB"/>
        </w:rPr>
        <w:t> Find out about the author, where he or she lived, the historical context in which they wrote. Knowing something about the historical and social conventions of the time can help with your understanding of the text. Also, some boards focus on the prose text to test knowledge of context.</w:t>
      </w:r>
    </w:p>
    <w:p w14:paraId="42858F2A" w14:textId="77777777" w:rsidR="0000327D" w:rsidRDefault="0000327D" w:rsidP="0000327D">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Keep a notebook</w:t>
      </w:r>
      <w:r>
        <w:rPr>
          <w:rFonts w:ascii="Times New Roman" w:eastAsia="Times New Roman" w:hAnsi="Times New Roman" w:cs="Times New Roman"/>
          <w:color w:val="333333"/>
          <w:sz w:val="24"/>
          <w:szCs w:val="24"/>
          <w:lang w:eastAsia="en-GB"/>
        </w:rPr>
        <w:t> or file for your work on each text. Keep separate sections for aspects such as character, setting, themes, narrative viewpoint. As you study the book write down your observations on each of these aspects making a note of important quotations, etc.</w:t>
      </w:r>
    </w:p>
    <w:p w14:paraId="18D2231D" w14:textId="77777777" w:rsidR="0000327D" w:rsidRDefault="0000327D" w:rsidP="0000327D">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If you are studying the text for a closed book exam it can be useful to </w:t>
      </w:r>
      <w:r>
        <w:rPr>
          <w:rFonts w:ascii="Times New Roman" w:eastAsia="Times New Roman" w:hAnsi="Times New Roman" w:cs="Times New Roman"/>
          <w:b/>
          <w:bCs/>
          <w:color w:val="333333"/>
          <w:sz w:val="24"/>
          <w:szCs w:val="24"/>
          <w:lang w:eastAsia="en-GB"/>
        </w:rPr>
        <w:t>annotate your text </w:t>
      </w:r>
      <w:r>
        <w:rPr>
          <w:rFonts w:ascii="Times New Roman" w:eastAsia="Times New Roman" w:hAnsi="Times New Roman" w:cs="Times New Roman"/>
          <w:color w:val="333333"/>
          <w:sz w:val="24"/>
          <w:szCs w:val="24"/>
          <w:lang w:eastAsia="en-GB"/>
        </w:rPr>
        <w:t xml:space="preserve">using marginal notes or underlining or side-lining important sections. </w:t>
      </w:r>
    </w:p>
    <w:p w14:paraId="5099D5BE" w14:textId="77777777" w:rsidR="0000327D" w:rsidRDefault="00000000" w:rsidP="0000327D">
      <w:hyperlink r:id="rId8" w:history="1">
        <w:r w:rsidR="0000327D">
          <w:rPr>
            <w:rStyle w:val="Hyperlink"/>
            <w:rFonts w:ascii="Times New Roman" w:hAnsi="Times New Roman" w:cs="Times New Roman"/>
            <w:sz w:val="24"/>
            <w:szCs w:val="24"/>
          </w:rPr>
          <w:t>https://revisionworld.com/a2-level-level-revision/english-literature-gcse-level/prose/studying-novel</w:t>
        </w:r>
      </w:hyperlink>
    </w:p>
    <w:sectPr w:rsidR="0000327D" w:rsidSect="003E1B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A6106"/>
    <w:multiLevelType w:val="multilevel"/>
    <w:tmpl w:val="F66AC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A7D46"/>
    <w:multiLevelType w:val="hybridMultilevel"/>
    <w:tmpl w:val="5D24BE38"/>
    <w:lvl w:ilvl="0" w:tplc="040ED85C">
      <w:start w:val="1"/>
      <w:numFmt w:val="bullet"/>
      <w:lvlText w:val=""/>
      <w:lvlJc w:val="left"/>
      <w:pPr>
        <w:ind w:left="720" w:hanging="360"/>
      </w:pPr>
      <w:rPr>
        <w:rFonts w:ascii="Symbol" w:hAnsi="Symbol" w:hint="default"/>
      </w:rPr>
    </w:lvl>
    <w:lvl w:ilvl="1" w:tplc="DCE030F2">
      <w:start w:val="1"/>
      <w:numFmt w:val="bullet"/>
      <w:lvlText w:val=""/>
      <w:lvlJc w:val="left"/>
      <w:pPr>
        <w:ind w:left="1440" w:hanging="360"/>
      </w:pPr>
      <w:rPr>
        <w:rFonts w:ascii="Symbol" w:hAnsi="Symbol" w:hint="default"/>
      </w:rPr>
    </w:lvl>
    <w:lvl w:ilvl="2" w:tplc="30767EAC">
      <w:start w:val="1"/>
      <w:numFmt w:val="bullet"/>
      <w:lvlText w:val=""/>
      <w:lvlJc w:val="left"/>
      <w:pPr>
        <w:ind w:left="2160" w:hanging="360"/>
      </w:pPr>
      <w:rPr>
        <w:rFonts w:ascii="Wingdings" w:hAnsi="Wingdings" w:hint="default"/>
      </w:rPr>
    </w:lvl>
    <w:lvl w:ilvl="3" w:tplc="05B442DA">
      <w:start w:val="1"/>
      <w:numFmt w:val="bullet"/>
      <w:lvlText w:val=""/>
      <w:lvlJc w:val="left"/>
      <w:pPr>
        <w:ind w:left="2880" w:hanging="360"/>
      </w:pPr>
      <w:rPr>
        <w:rFonts w:ascii="Symbol" w:hAnsi="Symbol" w:hint="default"/>
      </w:rPr>
    </w:lvl>
    <w:lvl w:ilvl="4" w:tplc="F5B4936C">
      <w:start w:val="1"/>
      <w:numFmt w:val="bullet"/>
      <w:lvlText w:val="o"/>
      <w:lvlJc w:val="left"/>
      <w:pPr>
        <w:ind w:left="3600" w:hanging="360"/>
      </w:pPr>
      <w:rPr>
        <w:rFonts w:ascii="Courier New" w:hAnsi="Courier New" w:cs="Times New Roman" w:hint="default"/>
      </w:rPr>
    </w:lvl>
    <w:lvl w:ilvl="5" w:tplc="FB5CA3A2">
      <w:start w:val="1"/>
      <w:numFmt w:val="bullet"/>
      <w:lvlText w:val=""/>
      <w:lvlJc w:val="left"/>
      <w:pPr>
        <w:ind w:left="4320" w:hanging="360"/>
      </w:pPr>
      <w:rPr>
        <w:rFonts w:ascii="Wingdings" w:hAnsi="Wingdings" w:hint="default"/>
      </w:rPr>
    </w:lvl>
    <w:lvl w:ilvl="6" w:tplc="FDCAE398">
      <w:start w:val="1"/>
      <w:numFmt w:val="bullet"/>
      <w:lvlText w:val=""/>
      <w:lvlJc w:val="left"/>
      <w:pPr>
        <w:ind w:left="5040" w:hanging="360"/>
      </w:pPr>
      <w:rPr>
        <w:rFonts w:ascii="Symbol" w:hAnsi="Symbol" w:hint="default"/>
      </w:rPr>
    </w:lvl>
    <w:lvl w:ilvl="7" w:tplc="03E83CB2">
      <w:start w:val="1"/>
      <w:numFmt w:val="bullet"/>
      <w:lvlText w:val="o"/>
      <w:lvlJc w:val="left"/>
      <w:pPr>
        <w:ind w:left="5760" w:hanging="360"/>
      </w:pPr>
      <w:rPr>
        <w:rFonts w:ascii="Courier New" w:hAnsi="Courier New" w:cs="Times New Roman" w:hint="default"/>
      </w:rPr>
    </w:lvl>
    <w:lvl w:ilvl="8" w:tplc="DA8E0C7E">
      <w:start w:val="1"/>
      <w:numFmt w:val="bullet"/>
      <w:lvlText w:val=""/>
      <w:lvlJc w:val="left"/>
      <w:pPr>
        <w:ind w:left="6480" w:hanging="360"/>
      </w:pPr>
      <w:rPr>
        <w:rFonts w:ascii="Wingdings" w:hAnsi="Wingdings" w:hint="default"/>
      </w:rPr>
    </w:lvl>
  </w:abstractNum>
  <w:abstractNum w:abstractNumId="2" w15:restartNumberingAfterBreak="0">
    <w:nsid w:val="1DCF497F"/>
    <w:multiLevelType w:val="hybridMultilevel"/>
    <w:tmpl w:val="AD5C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A77ECB"/>
    <w:multiLevelType w:val="hybridMultilevel"/>
    <w:tmpl w:val="3250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817E12"/>
    <w:multiLevelType w:val="hybridMultilevel"/>
    <w:tmpl w:val="AB323B8C"/>
    <w:lvl w:ilvl="0" w:tplc="F80ECA94">
      <w:start w:val="1"/>
      <w:numFmt w:val="bullet"/>
      <w:lvlText w:val=""/>
      <w:lvlJc w:val="left"/>
      <w:pPr>
        <w:ind w:left="720" w:hanging="360"/>
      </w:pPr>
      <w:rPr>
        <w:rFonts w:ascii="Symbol" w:hAnsi="Symbol" w:hint="default"/>
      </w:rPr>
    </w:lvl>
    <w:lvl w:ilvl="1" w:tplc="0D1EB2E0">
      <w:start w:val="1"/>
      <w:numFmt w:val="bullet"/>
      <w:lvlText w:val=""/>
      <w:lvlJc w:val="left"/>
      <w:pPr>
        <w:ind w:left="1440" w:hanging="360"/>
      </w:pPr>
      <w:rPr>
        <w:rFonts w:ascii="Symbol" w:hAnsi="Symbol" w:hint="default"/>
      </w:rPr>
    </w:lvl>
    <w:lvl w:ilvl="2" w:tplc="E37A7F66">
      <w:start w:val="1"/>
      <w:numFmt w:val="bullet"/>
      <w:lvlText w:val=""/>
      <w:lvlJc w:val="left"/>
      <w:pPr>
        <w:ind w:left="2160" w:hanging="360"/>
      </w:pPr>
      <w:rPr>
        <w:rFonts w:ascii="Wingdings" w:hAnsi="Wingdings" w:hint="default"/>
      </w:rPr>
    </w:lvl>
    <w:lvl w:ilvl="3" w:tplc="F19235C0">
      <w:start w:val="1"/>
      <w:numFmt w:val="bullet"/>
      <w:lvlText w:val=""/>
      <w:lvlJc w:val="left"/>
      <w:pPr>
        <w:ind w:left="2880" w:hanging="360"/>
      </w:pPr>
      <w:rPr>
        <w:rFonts w:ascii="Symbol" w:hAnsi="Symbol" w:hint="default"/>
      </w:rPr>
    </w:lvl>
    <w:lvl w:ilvl="4" w:tplc="6A7CA264">
      <w:start w:val="1"/>
      <w:numFmt w:val="bullet"/>
      <w:lvlText w:val="o"/>
      <w:lvlJc w:val="left"/>
      <w:pPr>
        <w:ind w:left="3600" w:hanging="360"/>
      </w:pPr>
      <w:rPr>
        <w:rFonts w:ascii="Courier New" w:hAnsi="Courier New" w:cs="Times New Roman" w:hint="default"/>
      </w:rPr>
    </w:lvl>
    <w:lvl w:ilvl="5" w:tplc="3ECEAFA0">
      <w:start w:val="1"/>
      <w:numFmt w:val="bullet"/>
      <w:lvlText w:val=""/>
      <w:lvlJc w:val="left"/>
      <w:pPr>
        <w:ind w:left="4320" w:hanging="360"/>
      </w:pPr>
      <w:rPr>
        <w:rFonts w:ascii="Wingdings" w:hAnsi="Wingdings" w:hint="default"/>
      </w:rPr>
    </w:lvl>
    <w:lvl w:ilvl="6" w:tplc="1DB89FEE">
      <w:start w:val="1"/>
      <w:numFmt w:val="bullet"/>
      <w:lvlText w:val=""/>
      <w:lvlJc w:val="left"/>
      <w:pPr>
        <w:ind w:left="5040" w:hanging="360"/>
      </w:pPr>
      <w:rPr>
        <w:rFonts w:ascii="Symbol" w:hAnsi="Symbol" w:hint="default"/>
      </w:rPr>
    </w:lvl>
    <w:lvl w:ilvl="7" w:tplc="D5CA3A48">
      <w:start w:val="1"/>
      <w:numFmt w:val="bullet"/>
      <w:lvlText w:val="o"/>
      <w:lvlJc w:val="left"/>
      <w:pPr>
        <w:ind w:left="5760" w:hanging="360"/>
      </w:pPr>
      <w:rPr>
        <w:rFonts w:ascii="Courier New" w:hAnsi="Courier New" w:cs="Times New Roman" w:hint="default"/>
      </w:rPr>
    </w:lvl>
    <w:lvl w:ilvl="8" w:tplc="51D8620C">
      <w:start w:val="1"/>
      <w:numFmt w:val="bullet"/>
      <w:lvlText w:val=""/>
      <w:lvlJc w:val="left"/>
      <w:pPr>
        <w:ind w:left="6480" w:hanging="360"/>
      </w:pPr>
      <w:rPr>
        <w:rFonts w:ascii="Wingdings" w:hAnsi="Wingdings" w:hint="default"/>
      </w:rPr>
    </w:lvl>
  </w:abstractNum>
  <w:abstractNum w:abstractNumId="5" w15:restartNumberingAfterBreak="0">
    <w:nsid w:val="54922957"/>
    <w:multiLevelType w:val="hybridMultilevel"/>
    <w:tmpl w:val="5332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50DC3"/>
    <w:multiLevelType w:val="multilevel"/>
    <w:tmpl w:val="6E18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94EA1"/>
    <w:multiLevelType w:val="hybridMultilevel"/>
    <w:tmpl w:val="76B4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C262FC"/>
    <w:multiLevelType w:val="hybridMultilevel"/>
    <w:tmpl w:val="74E4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477C5"/>
    <w:multiLevelType w:val="hybridMultilevel"/>
    <w:tmpl w:val="4036DEAA"/>
    <w:lvl w:ilvl="0" w:tplc="9C260688">
      <w:start w:val="1"/>
      <w:numFmt w:val="bullet"/>
      <w:lvlText w:val=""/>
      <w:lvlJc w:val="left"/>
      <w:pPr>
        <w:ind w:left="720" w:hanging="360"/>
      </w:pPr>
      <w:rPr>
        <w:rFonts w:ascii="Symbol" w:hAnsi="Symbol" w:hint="default"/>
      </w:rPr>
    </w:lvl>
    <w:lvl w:ilvl="1" w:tplc="E2A8D5A4">
      <w:start w:val="1"/>
      <w:numFmt w:val="bullet"/>
      <w:lvlText w:val="o"/>
      <w:lvlJc w:val="left"/>
      <w:pPr>
        <w:ind w:left="1440" w:hanging="360"/>
      </w:pPr>
      <w:rPr>
        <w:rFonts w:ascii="Courier New" w:hAnsi="Courier New" w:cs="Times New Roman" w:hint="default"/>
      </w:rPr>
    </w:lvl>
    <w:lvl w:ilvl="2" w:tplc="A238BE4A">
      <w:start w:val="1"/>
      <w:numFmt w:val="bullet"/>
      <w:lvlText w:val=""/>
      <w:lvlJc w:val="left"/>
      <w:pPr>
        <w:ind w:left="2160" w:hanging="360"/>
      </w:pPr>
      <w:rPr>
        <w:rFonts w:ascii="Wingdings" w:hAnsi="Wingdings" w:hint="default"/>
      </w:rPr>
    </w:lvl>
    <w:lvl w:ilvl="3" w:tplc="C5DE78BE">
      <w:start w:val="1"/>
      <w:numFmt w:val="bullet"/>
      <w:lvlText w:val=""/>
      <w:lvlJc w:val="left"/>
      <w:pPr>
        <w:ind w:left="2880" w:hanging="360"/>
      </w:pPr>
      <w:rPr>
        <w:rFonts w:ascii="Symbol" w:hAnsi="Symbol" w:hint="default"/>
      </w:rPr>
    </w:lvl>
    <w:lvl w:ilvl="4" w:tplc="6F64B32C">
      <w:start w:val="1"/>
      <w:numFmt w:val="bullet"/>
      <w:lvlText w:val="o"/>
      <w:lvlJc w:val="left"/>
      <w:pPr>
        <w:ind w:left="3600" w:hanging="360"/>
      </w:pPr>
      <w:rPr>
        <w:rFonts w:ascii="Courier New" w:hAnsi="Courier New" w:cs="Times New Roman" w:hint="default"/>
      </w:rPr>
    </w:lvl>
    <w:lvl w:ilvl="5" w:tplc="55E242E8">
      <w:start w:val="1"/>
      <w:numFmt w:val="bullet"/>
      <w:lvlText w:val=""/>
      <w:lvlJc w:val="left"/>
      <w:pPr>
        <w:ind w:left="4320" w:hanging="360"/>
      </w:pPr>
      <w:rPr>
        <w:rFonts w:ascii="Wingdings" w:hAnsi="Wingdings" w:hint="default"/>
      </w:rPr>
    </w:lvl>
    <w:lvl w:ilvl="6" w:tplc="2C7848AE">
      <w:start w:val="1"/>
      <w:numFmt w:val="bullet"/>
      <w:lvlText w:val=""/>
      <w:lvlJc w:val="left"/>
      <w:pPr>
        <w:ind w:left="5040" w:hanging="360"/>
      </w:pPr>
      <w:rPr>
        <w:rFonts w:ascii="Symbol" w:hAnsi="Symbol" w:hint="default"/>
      </w:rPr>
    </w:lvl>
    <w:lvl w:ilvl="7" w:tplc="94A278FC">
      <w:start w:val="1"/>
      <w:numFmt w:val="bullet"/>
      <w:lvlText w:val="o"/>
      <w:lvlJc w:val="left"/>
      <w:pPr>
        <w:ind w:left="5760" w:hanging="360"/>
      </w:pPr>
      <w:rPr>
        <w:rFonts w:ascii="Courier New" w:hAnsi="Courier New" w:cs="Times New Roman" w:hint="default"/>
      </w:rPr>
    </w:lvl>
    <w:lvl w:ilvl="8" w:tplc="F1BA3198">
      <w:start w:val="1"/>
      <w:numFmt w:val="bullet"/>
      <w:lvlText w:val=""/>
      <w:lvlJc w:val="left"/>
      <w:pPr>
        <w:ind w:left="6480" w:hanging="360"/>
      </w:pPr>
      <w:rPr>
        <w:rFonts w:ascii="Wingdings" w:hAnsi="Wingdings" w:hint="default"/>
      </w:rPr>
    </w:lvl>
  </w:abstractNum>
  <w:abstractNum w:abstractNumId="10" w15:restartNumberingAfterBreak="0">
    <w:nsid w:val="7F5F3EFE"/>
    <w:multiLevelType w:val="hybridMultilevel"/>
    <w:tmpl w:val="B1A4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287511">
    <w:abstractNumId w:val="4"/>
  </w:num>
  <w:num w:numId="2" w16cid:durableId="2009017856">
    <w:abstractNumId w:val="1"/>
  </w:num>
  <w:num w:numId="3" w16cid:durableId="668289127">
    <w:abstractNumId w:val="9"/>
  </w:num>
  <w:num w:numId="4" w16cid:durableId="597517448">
    <w:abstractNumId w:val="6"/>
  </w:num>
  <w:num w:numId="5" w16cid:durableId="1566260392">
    <w:abstractNumId w:val="0"/>
  </w:num>
  <w:num w:numId="6" w16cid:durableId="1776972274">
    <w:abstractNumId w:val="2"/>
  </w:num>
  <w:num w:numId="7" w16cid:durableId="1155075404">
    <w:abstractNumId w:val="3"/>
  </w:num>
  <w:num w:numId="8" w16cid:durableId="849946735">
    <w:abstractNumId w:val="7"/>
  </w:num>
  <w:num w:numId="9" w16cid:durableId="533201257">
    <w:abstractNumId w:val="5"/>
  </w:num>
  <w:num w:numId="10" w16cid:durableId="1419867824">
    <w:abstractNumId w:val="10"/>
  </w:num>
  <w:num w:numId="11" w16cid:durableId="1546091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B7"/>
    <w:rsid w:val="0000327D"/>
    <w:rsid w:val="00055D83"/>
    <w:rsid w:val="000B6825"/>
    <w:rsid w:val="000F3B8D"/>
    <w:rsid w:val="001C07DC"/>
    <w:rsid w:val="003D3314"/>
    <w:rsid w:val="003E1BB7"/>
    <w:rsid w:val="00444832"/>
    <w:rsid w:val="007E46FC"/>
    <w:rsid w:val="00A83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49E5"/>
  <w15:chartTrackingRefBased/>
  <w15:docId w15:val="{8997D35A-7DF5-4A25-A017-B4721C11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BB7"/>
    <w:pPr>
      <w:spacing w:after="120" w:line="256" w:lineRule="auto"/>
    </w:pPr>
    <w:rPr>
      <w:color w:val="595959" w:themeColor="text1" w:themeTint="A6"/>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BB7"/>
    <w:rPr>
      <w:color w:val="525252" w:themeColor="accent3" w:themeShade="80"/>
      <w:u w:val="single"/>
    </w:rPr>
  </w:style>
  <w:style w:type="paragraph" w:styleId="ListParagraph">
    <w:name w:val="List Paragraph"/>
    <w:basedOn w:val="Normal"/>
    <w:uiPriority w:val="34"/>
    <w:qFormat/>
    <w:rsid w:val="003E1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308">
      <w:bodyDiv w:val="1"/>
      <w:marLeft w:val="0"/>
      <w:marRight w:val="0"/>
      <w:marTop w:val="0"/>
      <w:marBottom w:val="0"/>
      <w:divBdr>
        <w:top w:val="none" w:sz="0" w:space="0" w:color="auto"/>
        <w:left w:val="none" w:sz="0" w:space="0" w:color="auto"/>
        <w:bottom w:val="none" w:sz="0" w:space="0" w:color="auto"/>
        <w:right w:val="none" w:sz="0" w:space="0" w:color="auto"/>
      </w:divBdr>
    </w:div>
    <w:div w:id="166241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ionworld.com/a2-level-level-revision/english-literature-gcse-level/prose/studying-nove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262CF-1901-46E9-A6D1-13DF2FA95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9a3f0-abc4-44e3-974d-0d4c49b278cf"/>
    <ds:schemaRef ds:uri="223b3cbe-527c-40fa-af01-653aec22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1690F-C178-461F-8191-A271342CB7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02BEE9-A087-459F-8F50-732F9060F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dc:creator>
  <cp:keywords/>
  <dc:description/>
  <cp:lastModifiedBy>Rick Wilcox</cp:lastModifiedBy>
  <cp:revision>2</cp:revision>
  <dcterms:created xsi:type="dcterms:W3CDTF">2023-06-23T09:08:00Z</dcterms:created>
  <dcterms:modified xsi:type="dcterms:W3CDTF">2023-06-23T09:08:00Z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0x010100312EA12B3BE1BE409573C8159886D9F3</vt:lpwstr>
  </property>
  <property fmtid="{D5CDD505-2E9C-101B-9397-08002B2CF9AE}" pid="3" name="Order">
    <vt:r8>16300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