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98DFFF" w14:textId="77777777" w:rsidR="007D744E" w:rsidRDefault="007D744E">
      <w:pPr>
        <w:rPr>
          <w:rFonts w:ascii="Times New Roman" w:hAnsi="Times New Roman"/>
          <w:b/>
          <w:i w:val="0"/>
          <w:sz w:val="24"/>
          <w:szCs w:val="24"/>
        </w:rPr>
      </w:pPr>
    </w:p>
    <w:p w14:paraId="27D6392B" w14:textId="77777777" w:rsidR="007D744E" w:rsidRDefault="007D744E">
      <w:pPr>
        <w:jc w:val="center"/>
        <w:rPr>
          <w:rFonts w:ascii="Verdana" w:hAnsi="Verdana"/>
          <w:b/>
          <w:i w:val="0"/>
          <w:sz w:val="52"/>
          <w:szCs w:val="52"/>
        </w:rPr>
      </w:pPr>
    </w:p>
    <w:p w14:paraId="605BE017" w14:textId="77777777" w:rsidR="007D744E" w:rsidRDefault="007D744E">
      <w:pPr>
        <w:jc w:val="center"/>
        <w:rPr>
          <w:rFonts w:ascii="Verdana" w:hAnsi="Verdana"/>
          <w:b/>
          <w:i w:val="0"/>
          <w:sz w:val="52"/>
          <w:szCs w:val="52"/>
        </w:rPr>
      </w:pPr>
    </w:p>
    <w:p w14:paraId="3FB0B868" w14:textId="77777777" w:rsidR="007D744E" w:rsidRDefault="007D744E">
      <w:pPr>
        <w:jc w:val="center"/>
        <w:rPr>
          <w:rFonts w:ascii="Verdana" w:hAnsi="Verdana"/>
          <w:b/>
          <w:i w:val="0"/>
          <w:sz w:val="52"/>
          <w:szCs w:val="52"/>
        </w:rPr>
      </w:pPr>
      <w:r>
        <w:rPr>
          <w:rFonts w:ascii="Verdana" w:hAnsi="Verdana"/>
          <w:b/>
          <w:i w:val="0"/>
          <w:sz w:val="52"/>
          <w:szCs w:val="52"/>
        </w:rPr>
        <w:t>ANGLO EUROPEAN SCHOOL</w:t>
      </w:r>
    </w:p>
    <w:p w14:paraId="799F56C1" w14:textId="77777777" w:rsidR="007D744E" w:rsidRDefault="007D744E">
      <w:pPr>
        <w:jc w:val="center"/>
        <w:rPr>
          <w:rFonts w:ascii="Times New Roman" w:hAnsi="Times New Roman"/>
          <w:b/>
          <w:i w:val="0"/>
          <w:sz w:val="28"/>
          <w:szCs w:val="28"/>
          <w:u w:val="single"/>
        </w:rPr>
      </w:pPr>
    </w:p>
    <w:p w14:paraId="70D0164F" w14:textId="77777777" w:rsidR="007D744E" w:rsidRDefault="007D744E">
      <w:pPr>
        <w:jc w:val="center"/>
        <w:rPr>
          <w:rFonts w:ascii="Times New Roman" w:hAnsi="Times New Roman"/>
          <w:b/>
          <w:i w:val="0"/>
          <w:sz w:val="28"/>
          <w:szCs w:val="28"/>
          <w:u w:val="single"/>
        </w:rPr>
      </w:pPr>
    </w:p>
    <w:p w14:paraId="79F4B9A0" w14:textId="77777777" w:rsidR="007D744E" w:rsidRDefault="007D744E">
      <w:pPr>
        <w:jc w:val="center"/>
        <w:rPr>
          <w:rFonts w:ascii="Times New Roman" w:hAnsi="Times New Roman"/>
          <w:b/>
          <w:i w:val="0"/>
          <w:sz w:val="28"/>
          <w:szCs w:val="28"/>
          <w:u w:val="single"/>
        </w:rPr>
      </w:pPr>
    </w:p>
    <w:p w14:paraId="3C8222BD" w14:textId="77777777" w:rsidR="007D744E" w:rsidRPr="00770DDB" w:rsidRDefault="003E5BEA">
      <w:pPr>
        <w:jc w:val="center"/>
        <w:rPr>
          <w:rFonts w:ascii="Times New Roman" w:hAnsi="Times New Roman"/>
          <w:b/>
          <w:i w:val="0"/>
          <w:sz w:val="28"/>
          <w:szCs w:val="28"/>
        </w:rPr>
      </w:pPr>
      <w:r w:rsidRPr="00770DDB">
        <w:rPr>
          <w:rFonts w:ascii="Times New Roman" w:hAnsi="Times New Roman"/>
          <w:b/>
          <w:i w:val="0"/>
          <w:noProof/>
          <w:sz w:val="28"/>
          <w:szCs w:val="28"/>
        </w:rPr>
        <w:drawing>
          <wp:inline distT="0" distB="0" distL="0" distR="0" wp14:anchorId="58C7294B" wp14:editId="6B87FF01">
            <wp:extent cx="1317625" cy="1231265"/>
            <wp:effectExtent l="0" t="0" r="0" b="0"/>
            <wp:docPr id="1" name="Picture 1" descr="School Log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2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7625" cy="1231265"/>
                    </a:xfrm>
                    <a:prstGeom prst="rect">
                      <a:avLst/>
                    </a:prstGeom>
                    <a:noFill/>
                    <a:ln>
                      <a:noFill/>
                    </a:ln>
                  </pic:spPr>
                </pic:pic>
              </a:graphicData>
            </a:graphic>
          </wp:inline>
        </w:drawing>
      </w:r>
    </w:p>
    <w:p w14:paraId="677B90FD" w14:textId="77777777" w:rsidR="007D744E" w:rsidRDefault="007D744E">
      <w:pPr>
        <w:jc w:val="center"/>
        <w:rPr>
          <w:rFonts w:ascii="Times New Roman" w:hAnsi="Times New Roman"/>
          <w:b/>
          <w:i w:val="0"/>
          <w:sz w:val="28"/>
          <w:szCs w:val="28"/>
          <w:u w:val="single"/>
        </w:rPr>
      </w:pPr>
    </w:p>
    <w:p w14:paraId="0A761C12" w14:textId="77777777" w:rsidR="007D744E" w:rsidRDefault="007D744E">
      <w:pPr>
        <w:jc w:val="center"/>
        <w:rPr>
          <w:rFonts w:ascii="Times New Roman" w:hAnsi="Times New Roman"/>
          <w:b/>
          <w:i w:val="0"/>
          <w:sz w:val="28"/>
          <w:szCs w:val="28"/>
          <w:u w:val="single"/>
        </w:rPr>
      </w:pPr>
    </w:p>
    <w:p w14:paraId="701F9010" w14:textId="77777777" w:rsidR="007D744E" w:rsidRDefault="007D744E">
      <w:pPr>
        <w:jc w:val="center"/>
        <w:rPr>
          <w:rFonts w:ascii="Times New Roman" w:hAnsi="Times New Roman"/>
          <w:b/>
          <w:i w:val="0"/>
          <w:sz w:val="28"/>
          <w:szCs w:val="28"/>
          <w:u w:val="single"/>
        </w:rPr>
      </w:pPr>
    </w:p>
    <w:p w14:paraId="05E6B87E" w14:textId="77777777" w:rsidR="007D744E" w:rsidRDefault="007D744E">
      <w:pPr>
        <w:jc w:val="center"/>
        <w:rPr>
          <w:rFonts w:ascii="Times New Roman" w:hAnsi="Times New Roman"/>
          <w:b/>
          <w:i w:val="0"/>
          <w:sz w:val="28"/>
          <w:szCs w:val="28"/>
          <w:u w:val="single"/>
        </w:rPr>
      </w:pPr>
    </w:p>
    <w:p w14:paraId="7F4064DB" w14:textId="77777777" w:rsidR="007D744E" w:rsidRDefault="007D744E">
      <w:pPr>
        <w:jc w:val="center"/>
        <w:rPr>
          <w:rFonts w:ascii="Times New Roman" w:hAnsi="Times New Roman"/>
          <w:b/>
          <w:i w:val="0"/>
          <w:sz w:val="28"/>
          <w:szCs w:val="28"/>
          <w:u w:val="single"/>
        </w:rPr>
      </w:pPr>
    </w:p>
    <w:p w14:paraId="646A1068" w14:textId="77777777" w:rsidR="007D744E" w:rsidRDefault="007D744E">
      <w:pPr>
        <w:jc w:val="center"/>
        <w:rPr>
          <w:rFonts w:ascii="Times New Roman" w:hAnsi="Times New Roman"/>
          <w:b/>
          <w:i w:val="0"/>
          <w:sz w:val="28"/>
          <w:szCs w:val="28"/>
          <w:u w:val="single"/>
        </w:rPr>
      </w:pPr>
    </w:p>
    <w:p w14:paraId="54044085" w14:textId="77777777" w:rsidR="007D744E" w:rsidRDefault="007D744E">
      <w:pPr>
        <w:jc w:val="center"/>
        <w:rPr>
          <w:rFonts w:ascii="Times New Roman" w:hAnsi="Times New Roman"/>
          <w:b/>
          <w:i w:val="0"/>
          <w:sz w:val="28"/>
          <w:szCs w:val="28"/>
          <w:u w:val="single"/>
        </w:rPr>
      </w:pPr>
    </w:p>
    <w:p w14:paraId="422C06E2" w14:textId="77777777" w:rsidR="007D744E" w:rsidRDefault="007D744E">
      <w:pPr>
        <w:jc w:val="center"/>
        <w:rPr>
          <w:rFonts w:ascii="Times New Roman" w:hAnsi="Times New Roman"/>
          <w:b/>
          <w:i w:val="0"/>
          <w:sz w:val="28"/>
          <w:szCs w:val="28"/>
          <w:u w:val="single"/>
        </w:rPr>
      </w:pPr>
    </w:p>
    <w:p w14:paraId="2E10DA67" w14:textId="77777777" w:rsidR="007D744E" w:rsidRDefault="007D744E">
      <w:pPr>
        <w:jc w:val="center"/>
        <w:rPr>
          <w:rFonts w:ascii="Verdana" w:hAnsi="Verdana"/>
          <w:b/>
          <w:i w:val="0"/>
          <w:sz w:val="40"/>
          <w:szCs w:val="40"/>
        </w:rPr>
      </w:pPr>
      <w:r>
        <w:rPr>
          <w:rFonts w:ascii="Verdana" w:hAnsi="Verdana"/>
          <w:b/>
          <w:i w:val="0"/>
          <w:sz w:val="40"/>
          <w:szCs w:val="40"/>
        </w:rPr>
        <w:t>HOMEWORK POLICY</w:t>
      </w:r>
    </w:p>
    <w:p w14:paraId="57977423" w14:textId="77777777" w:rsidR="007D744E" w:rsidRDefault="007D744E">
      <w:pPr>
        <w:rPr>
          <w:rFonts w:ascii="Times New Roman" w:hAnsi="Times New Roman"/>
          <w:b/>
          <w:i w:val="0"/>
          <w:sz w:val="24"/>
          <w:szCs w:val="24"/>
        </w:rPr>
      </w:pPr>
    </w:p>
    <w:p w14:paraId="684F50EF" w14:textId="77777777" w:rsidR="007D744E" w:rsidRDefault="007D744E">
      <w:pPr>
        <w:rPr>
          <w:rFonts w:ascii="Times New Roman" w:hAnsi="Times New Roman"/>
          <w:b/>
          <w:i w:val="0"/>
          <w:sz w:val="24"/>
          <w:szCs w:val="24"/>
        </w:rPr>
      </w:pPr>
      <w:bookmarkStart w:id="0" w:name="_GoBack"/>
      <w:bookmarkEnd w:id="0"/>
    </w:p>
    <w:p w14:paraId="45E0C215" w14:textId="77777777" w:rsidR="007D744E" w:rsidRDefault="007D744E">
      <w:pPr>
        <w:rPr>
          <w:rFonts w:ascii="Times New Roman" w:hAnsi="Times New Roman"/>
          <w:b/>
          <w:i w:val="0"/>
          <w:sz w:val="24"/>
          <w:szCs w:val="24"/>
        </w:rPr>
      </w:pPr>
    </w:p>
    <w:p w14:paraId="5A8270A0" w14:textId="77777777" w:rsidR="007D744E" w:rsidRDefault="007D744E">
      <w:pPr>
        <w:rPr>
          <w:rFonts w:ascii="Times New Roman" w:hAnsi="Times New Roman"/>
          <w:b/>
          <w:i w:val="0"/>
          <w:sz w:val="24"/>
          <w:szCs w:val="24"/>
        </w:rPr>
      </w:pPr>
    </w:p>
    <w:p w14:paraId="59279186" w14:textId="77777777" w:rsidR="007D744E" w:rsidRDefault="007D744E">
      <w:pPr>
        <w:rPr>
          <w:rFonts w:ascii="Times New Roman" w:hAnsi="Times New Roman"/>
          <w:b/>
          <w:i w:val="0"/>
          <w:sz w:val="24"/>
          <w:szCs w:val="24"/>
        </w:rPr>
      </w:pPr>
    </w:p>
    <w:p w14:paraId="5E06B4FE" w14:textId="77777777" w:rsidR="007D744E" w:rsidRDefault="007D744E">
      <w:pPr>
        <w:rPr>
          <w:rFonts w:ascii="Times New Roman" w:hAnsi="Times New Roman"/>
          <w:b/>
          <w:i w:val="0"/>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248"/>
        <w:gridCol w:w="3614"/>
      </w:tblGrid>
      <w:tr w:rsidR="00957D00" w14:paraId="0750C85E" w14:textId="74F78D18" w:rsidTr="00957D00">
        <w:trPr>
          <w:trHeight w:val="387"/>
        </w:trPr>
        <w:tc>
          <w:tcPr>
            <w:tcW w:w="2248" w:type="dxa"/>
            <w:tcBorders>
              <w:top w:val="single" w:sz="8" w:space="0" w:color="000000" w:themeColor="text1"/>
              <w:left w:val="single" w:sz="8" w:space="0" w:color="000000" w:themeColor="text1"/>
              <w:bottom w:val="single" w:sz="8" w:space="0" w:color="000000" w:themeColor="text1"/>
            </w:tcBorders>
            <w:shd w:val="clear" w:color="auto" w:fill="auto"/>
          </w:tcPr>
          <w:p w14:paraId="6B174DC6" w14:textId="3E197B34" w:rsidR="00957D00" w:rsidRDefault="00957D00" w:rsidP="00957D00">
            <w:pPr>
              <w:snapToGrid w:val="0"/>
              <w:spacing w:line="100" w:lineRule="atLeast"/>
              <w:rPr>
                <w:rFonts w:ascii="Arial" w:hAnsi="Arial"/>
                <w:i w:val="0"/>
                <w:sz w:val="20"/>
                <w:szCs w:val="20"/>
              </w:rPr>
            </w:pPr>
            <w:bookmarkStart w:id="1" w:name="_Hlk88124138"/>
            <w:r>
              <w:rPr>
                <w:rFonts w:ascii="Arial" w:hAnsi="Arial"/>
                <w:i w:val="0"/>
                <w:sz w:val="20"/>
                <w:szCs w:val="20"/>
              </w:rPr>
              <w:t>Ratified by:</w:t>
            </w:r>
          </w:p>
        </w:tc>
        <w:tc>
          <w:tcPr>
            <w:tcW w:w="3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0F8AE7" w14:textId="4573DCD3" w:rsidR="00957D00" w:rsidRDefault="00957D00" w:rsidP="00957D00">
            <w:pPr>
              <w:snapToGrid w:val="0"/>
              <w:spacing w:line="100" w:lineRule="atLeast"/>
              <w:rPr>
                <w:rFonts w:ascii="Arial" w:hAnsi="Arial"/>
                <w:i w:val="0"/>
                <w:sz w:val="20"/>
                <w:szCs w:val="20"/>
              </w:rPr>
            </w:pPr>
            <w:r>
              <w:rPr>
                <w:rFonts w:ascii="Arial" w:hAnsi="Arial"/>
                <w:i w:val="0"/>
                <w:sz w:val="20"/>
                <w:szCs w:val="20"/>
              </w:rPr>
              <w:t>Full Governing Body</w:t>
            </w:r>
          </w:p>
        </w:tc>
      </w:tr>
      <w:tr w:rsidR="00957D00" w14:paraId="4773E539" w14:textId="4D300895" w:rsidTr="00957D00">
        <w:trPr>
          <w:trHeight w:val="387"/>
        </w:trPr>
        <w:tc>
          <w:tcPr>
            <w:tcW w:w="2248" w:type="dxa"/>
            <w:tcBorders>
              <w:top w:val="single" w:sz="8" w:space="0" w:color="000000" w:themeColor="text1"/>
              <w:left w:val="single" w:sz="8" w:space="0" w:color="000000" w:themeColor="text1"/>
              <w:bottom w:val="single" w:sz="8" w:space="0" w:color="000000" w:themeColor="text1"/>
            </w:tcBorders>
            <w:shd w:val="clear" w:color="auto" w:fill="auto"/>
          </w:tcPr>
          <w:p w14:paraId="12DA58D6" w14:textId="02396A62" w:rsidR="00957D00" w:rsidRDefault="00957D00" w:rsidP="00957D00">
            <w:pPr>
              <w:snapToGrid w:val="0"/>
              <w:spacing w:line="100" w:lineRule="atLeast"/>
              <w:rPr>
                <w:rFonts w:ascii="Arial" w:hAnsi="Arial"/>
                <w:i w:val="0"/>
                <w:sz w:val="20"/>
                <w:szCs w:val="20"/>
              </w:rPr>
            </w:pPr>
            <w:r>
              <w:rPr>
                <w:rFonts w:ascii="Arial" w:hAnsi="Arial"/>
                <w:i w:val="0"/>
                <w:sz w:val="20"/>
                <w:szCs w:val="20"/>
              </w:rPr>
              <w:t>Date:</w:t>
            </w:r>
          </w:p>
        </w:tc>
        <w:tc>
          <w:tcPr>
            <w:tcW w:w="36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8EB99F" w14:textId="7E36160F" w:rsidR="00957D00" w:rsidRDefault="00957D00" w:rsidP="00957D00">
            <w:pPr>
              <w:snapToGrid w:val="0"/>
              <w:spacing w:line="100" w:lineRule="atLeast"/>
              <w:rPr>
                <w:rFonts w:ascii="Arial" w:hAnsi="Arial"/>
                <w:i w:val="0"/>
                <w:sz w:val="20"/>
                <w:szCs w:val="20"/>
              </w:rPr>
            </w:pPr>
            <w:r>
              <w:rPr>
                <w:rFonts w:ascii="Arial" w:hAnsi="Arial"/>
                <w:i w:val="0"/>
                <w:sz w:val="20"/>
                <w:szCs w:val="20"/>
              </w:rPr>
              <w:t>01/12/2021</w:t>
            </w:r>
          </w:p>
        </w:tc>
      </w:tr>
      <w:bookmarkEnd w:id="1"/>
    </w:tbl>
    <w:p w14:paraId="3DDF79F2" w14:textId="77777777" w:rsidR="007D744E" w:rsidRDefault="007D744E">
      <w:pPr>
        <w:pageBreakBefore/>
      </w:pPr>
    </w:p>
    <w:p w14:paraId="4156147A" w14:textId="77777777" w:rsidR="007D744E" w:rsidRDefault="007D744E">
      <w:pPr>
        <w:jc w:val="center"/>
        <w:rPr>
          <w:rFonts w:ascii="Times New Roman" w:hAnsi="Times New Roman"/>
          <w:b/>
          <w:i w:val="0"/>
          <w:sz w:val="28"/>
          <w:szCs w:val="28"/>
        </w:rPr>
      </w:pPr>
      <w:r>
        <w:rPr>
          <w:rFonts w:ascii="Times New Roman" w:hAnsi="Times New Roman"/>
          <w:b/>
          <w:i w:val="0"/>
          <w:sz w:val="28"/>
          <w:szCs w:val="28"/>
        </w:rPr>
        <w:t>AES Homework Policy</w:t>
      </w:r>
    </w:p>
    <w:p w14:paraId="1E5C64D0" w14:textId="77777777" w:rsidR="007D744E" w:rsidRDefault="007D744E">
      <w:pPr>
        <w:jc w:val="both"/>
        <w:rPr>
          <w:rFonts w:ascii="Times New Roman" w:hAnsi="Times New Roman"/>
          <w:i w:val="0"/>
          <w:sz w:val="24"/>
          <w:szCs w:val="24"/>
        </w:rPr>
      </w:pPr>
    </w:p>
    <w:p w14:paraId="599446E5" w14:textId="77777777" w:rsidR="007D744E" w:rsidRDefault="007D744E">
      <w:pPr>
        <w:jc w:val="both"/>
        <w:rPr>
          <w:rFonts w:ascii="Times New Roman" w:hAnsi="Times New Roman"/>
          <w:i w:val="0"/>
          <w:sz w:val="24"/>
          <w:szCs w:val="24"/>
        </w:rPr>
      </w:pPr>
      <w:r>
        <w:rPr>
          <w:rFonts w:ascii="Times New Roman" w:hAnsi="Times New Roman"/>
          <w:i w:val="0"/>
          <w:sz w:val="24"/>
          <w:szCs w:val="24"/>
        </w:rPr>
        <w:t xml:space="preserve">Homework is an important feature of any successful school and makes an important contribution to learning.   It is integral to all schemes of work.  The school sets high expectations of students in completing homework.  </w:t>
      </w:r>
      <w:r w:rsidRPr="00637D4D">
        <w:rPr>
          <w:rFonts w:ascii="Times New Roman" w:hAnsi="Times New Roman"/>
          <w:i w:val="0"/>
          <w:sz w:val="24"/>
          <w:szCs w:val="24"/>
        </w:rPr>
        <w:t>A homework timetable is issued at the beginning of the academic year which includes time allocations.</w:t>
      </w:r>
      <w:r>
        <w:rPr>
          <w:rFonts w:ascii="Times New Roman" w:hAnsi="Times New Roman"/>
          <w:i w:val="0"/>
          <w:sz w:val="24"/>
          <w:szCs w:val="24"/>
        </w:rPr>
        <w:t xml:space="preserve">  </w:t>
      </w:r>
    </w:p>
    <w:p w14:paraId="28709609" w14:textId="77777777" w:rsidR="00F4129B" w:rsidRDefault="00F4129B">
      <w:pPr>
        <w:jc w:val="both"/>
        <w:rPr>
          <w:rFonts w:ascii="Times New Roman" w:hAnsi="Times New Roman"/>
          <w:i w:val="0"/>
          <w:sz w:val="24"/>
          <w:szCs w:val="24"/>
        </w:rPr>
      </w:pPr>
    </w:p>
    <w:p w14:paraId="02389EC1" w14:textId="77777777" w:rsidR="00F4129B" w:rsidRDefault="00F4129B">
      <w:pPr>
        <w:jc w:val="both"/>
        <w:rPr>
          <w:rFonts w:ascii="Times New Roman" w:hAnsi="Times New Roman"/>
          <w:i w:val="0"/>
          <w:sz w:val="24"/>
          <w:szCs w:val="24"/>
        </w:rPr>
      </w:pPr>
      <w:r>
        <w:rPr>
          <w:rFonts w:ascii="Times New Roman" w:hAnsi="Times New Roman"/>
          <w:i w:val="0"/>
          <w:sz w:val="24"/>
          <w:szCs w:val="24"/>
        </w:rPr>
        <w:t>For the purpose of this policy, homework refers to any task that students complete outside timetabled lessons.  This can be specific work set by a teacher that need to be completed by a deadline, or additional work that the teacher has suggested to the student to enrich their studies. Many students complete their homework in the library, at study club or, in the case of 6</w:t>
      </w:r>
      <w:r w:rsidRPr="00F4129B">
        <w:rPr>
          <w:rFonts w:ascii="Times New Roman" w:hAnsi="Times New Roman"/>
          <w:i w:val="0"/>
          <w:sz w:val="24"/>
          <w:szCs w:val="24"/>
          <w:vertAlign w:val="superscript"/>
        </w:rPr>
        <w:t>th</w:t>
      </w:r>
      <w:r>
        <w:rPr>
          <w:rFonts w:ascii="Times New Roman" w:hAnsi="Times New Roman"/>
          <w:i w:val="0"/>
          <w:sz w:val="24"/>
          <w:szCs w:val="24"/>
        </w:rPr>
        <w:t xml:space="preserve"> form students, in their study periods.</w:t>
      </w:r>
    </w:p>
    <w:p w14:paraId="512F1087" w14:textId="77777777" w:rsidR="007D744E" w:rsidRDefault="007D744E">
      <w:pPr>
        <w:jc w:val="both"/>
        <w:rPr>
          <w:rFonts w:ascii="Times New Roman" w:hAnsi="Times New Roman"/>
          <w:i w:val="0"/>
          <w:sz w:val="24"/>
          <w:szCs w:val="24"/>
        </w:rPr>
      </w:pPr>
    </w:p>
    <w:p w14:paraId="1599F0A7" w14:textId="77777777" w:rsidR="007D744E" w:rsidRDefault="007D744E">
      <w:pPr>
        <w:jc w:val="both"/>
        <w:rPr>
          <w:rFonts w:ascii="Times New Roman" w:hAnsi="Times New Roman"/>
          <w:b/>
          <w:i w:val="0"/>
          <w:sz w:val="24"/>
          <w:szCs w:val="24"/>
          <w:u w:val="single"/>
        </w:rPr>
      </w:pPr>
      <w:r>
        <w:rPr>
          <w:rFonts w:ascii="Times New Roman" w:hAnsi="Times New Roman"/>
          <w:b/>
          <w:i w:val="0"/>
          <w:sz w:val="24"/>
          <w:szCs w:val="24"/>
          <w:u w:val="single"/>
        </w:rPr>
        <w:t>Purpose</w:t>
      </w:r>
    </w:p>
    <w:p w14:paraId="4DB1E679" w14:textId="77777777" w:rsidR="007D744E" w:rsidRDefault="007D744E">
      <w:pPr>
        <w:jc w:val="both"/>
        <w:rPr>
          <w:rFonts w:ascii="Times New Roman" w:hAnsi="Times New Roman"/>
          <w:b/>
          <w:i w:val="0"/>
          <w:sz w:val="24"/>
          <w:szCs w:val="24"/>
          <w:u w:val="single"/>
        </w:rPr>
      </w:pPr>
    </w:p>
    <w:p w14:paraId="3CE38573" w14:textId="77777777" w:rsidR="007D744E" w:rsidRDefault="007D744E">
      <w:pPr>
        <w:jc w:val="both"/>
        <w:rPr>
          <w:rFonts w:ascii="Times New Roman" w:hAnsi="Times New Roman"/>
          <w:i w:val="0"/>
          <w:sz w:val="24"/>
          <w:szCs w:val="24"/>
        </w:rPr>
      </w:pPr>
      <w:r>
        <w:rPr>
          <w:rFonts w:ascii="Times New Roman" w:hAnsi="Times New Roman"/>
          <w:i w:val="0"/>
          <w:sz w:val="24"/>
          <w:szCs w:val="24"/>
        </w:rPr>
        <w:t xml:space="preserve">Homework should encourage </w:t>
      </w:r>
      <w:r w:rsidR="00FA4AD6">
        <w:rPr>
          <w:rFonts w:ascii="Times New Roman" w:hAnsi="Times New Roman"/>
          <w:i w:val="0"/>
          <w:sz w:val="24"/>
          <w:szCs w:val="24"/>
        </w:rPr>
        <w:t>students</w:t>
      </w:r>
      <w:r>
        <w:rPr>
          <w:rFonts w:ascii="Times New Roman" w:hAnsi="Times New Roman"/>
          <w:i w:val="0"/>
          <w:sz w:val="24"/>
          <w:szCs w:val="24"/>
        </w:rPr>
        <w:t xml:space="preserve"> to develop the skills, confidence and motivation needed to study effectively on their own.  The school aims to promote the ability to learn independently and to develop the flexibility necessary for lifelong learning. Homework should reinforce and consolidate the skills and understanding developed at school, and extends the learning process, for example through additional wider reading and research.</w:t>
      </w:r>
    </w:p>
    <w:p w14:paraId="7F837047" w14:textId="77777777" w:rsidR="007D744E" w:rsidRDefault="007D744E">
      <w:pPr>
        <w:jc w:val="both"/>
        <w:rPr>
          <w:rFonts w:ascii="Times New Roman" w:hAnsi="Times New Roman"/>
          <w:i w:val="0"/>
          <w:sz w:val="24"/>
          <w:szCs w:val="24"/>
        </w:rPr>
      </w:pPr>
    </w:p>
    <w:p w14:paraId="70775C62" w14:textId="77777777" w:rsidR="007D744E" w:rsidRDefault="007D744E">
      <w:pPr>
        <w:jc w:val="both"/>
        <w:rPr>
          <w:rFonts w:ascii="Times New Roman" w:hAnsi="Times New Roman"/>
          <w:i w:val="0"/>
          <w:sz w:val="24"/>
          <w:szCs w:val="24"/>
        </w:rPr>
      </w:pPr>
      <w:r>
        <w:rPr>
          <w:rFonts w:ascii="Times New Roman" w:hAnsi="Times New Roman"/>
          <w:i w:val="0"/>
          <w:sz w:val="24"/>
          <w:szCs w:val="24"/>
        </w:rPr>
        <w:t xml:space="preserve">The school also considers homework to be a means of involving parents directly in the learning process.  It is an extension of the idea of partnership in learning.  Homework is also a means of managing particular demands such as </w:t>
      </w:r>
      <w:r w:rsidR="00FA4AD6">
        <w:rPr>
          <w:rFonts w:ascii="Times New Roman" w:hAnsi="Times New Roman"/>
          <w:i w:val="0"/>
          <w:sz w:val="24"/>
          <w:szCs w:val="24"/>
        </w:rPr>
        <w:t>completing examinations specifications and non-examination assessments, when appropriate.</w:t>
      </w:r>
      <w:r>
        <w:rPr>
          <w:rFonts w:ascii="Times New Roman" w:hAnsi="Times New Roman"/>
          <w:i w:val="0"/>
          <w:sz w:val="24"/>
          <w:szCs w:val="24"/>
        </w:rPr>
        <w:t xml:space="preserve"> </w:t>
      </w:r>
    </w:p>
    <w:p w14:paraId="2E2020E7" w14:textId="77777777" w:rsidR="007D744E" w:rsidRDefault="007D744E">
      <w:pPr>
        <w:jc w:val="both"/>
        <w:rPr>
          <w:rFonts w:ascii="Times New Roman" w:hAnsi="Times New Roman"/>
          <w:i w:val="0"/>
          <w:sz w:val="24"/>
          <w:szCs w:val="24"/>
        </w:rPr>
      </w:pPr>
    </w:p>
    <w:p w14:paraId="219AF6CA" w14:textId="77777777" w:rsidR="00FA4AD6" w:rsidRPr="00FA4AD6" w:rsidRDefault="00FA4AD6" w:rsidP="00FA4AD6">
      <w:pPr>
        <w:jc w:val="both"/>
        <w:rPr>
          <w:rFonts w:ascii="Times New Roman" w:hAnsi="Times New Roman"/>
          <w:i w:val="0"/>
          <w:sz w:val="24"/>
          <w:szCs w:val="24"/>
        </w:rPr>
      </w:pPr>
      <w:r>
        <w:rPr>
          <w:rFonts w:ascii="Times New Roman" w:hAnsi="Times New Roman"/>
          <w:i w:val="0"/>
          <w:sz w:val="24"/>
          <w:szCs w:val="24"/>
        </w:rPr>
        <w:t>Reasons why students receive homework:</w:t>
      </w:r>
    </w:p>
    <w:p w14:paraId="50FA780D" w14:textId="77777777" w:rsidR="00FA4AD6" w:rsidRPr="00FA4AD6" w:rsidRDefault="00FA4AD6" w:rsidP="00FA4AD6">
      <w:pPr>
        <w:jc w:val="both"/>
        <w:rPr>
          <w:rFonts w:ascii="Times New Roman" w:hAnsi="Times New Roman"/>
          <w:i w:val="0"/>
          <w:sz w:val="24"/>
          <w:szCs w:val="24"/>
        </w:rPr>
      </w:pPr>
      <w:r w:rsidRPr="00FA4AD6">
        <w:rPr>
          <w:rFonts w:ascii="Times New Roman" w:hAnsi="Times New Roman"/>
          <w:i w:val="0"/>
          <w:sz w:val="24"/>
          <w:szCs w:val="24"/>
        </w:rPr>
        <w:t> </w:t>
      </w:r>
    </w:p>
    <w:p w14:paraId="33DC6E4E" w14:textId="77777777" w:rsidR="00FA4AD6" w:rsidRPr="00FA4AD6" w:rsidRDefault="00FA4AD6" w:rsidP="00FA4AD6">
      <w:pPr>
        <w:numPr>
          <w:ilvl w:val="0"/>
          <w:numId w:val="1"/>
        </w:numPr>
        <w:jc w:val="both"/>
        <w:rPr>
          <w:rFonts w:ascii="Times New Roman" w:hAnsi="Times New Roman"/>
          <w:i w:val="0"/>
          <w:sz w:val="24"/>
          <w:szCs w:val="24"/>
        </w:rPr>
      </w:pPr>
      <w:r w:rsidRPr="00FA4AD6">
        <w:rPr>
          <w:rFonts w:ascii="Times New Roman" w:hAnsi="Times New Roman"/>
          <w:i w:val="0"/>
          <w:sz w:val="24"/>
          <w:szCs w:val="24"/>
        </w:rPr>
        <w:t>Research evidence shows that students make better progress by completing high quality homework tasks</w:t>
      </w:r>
      <w:r>
        <w:rPr>
          <w:rFonts w:ascii="Times New Roman" w:hAnsi="Times New Roman"/>
          <w:i w:val="0"/>
          <w:sz w:val="24"/>
          <w:szCs w:val="24"/>
        </w:rPr>
        <w:t>.</w:t>
      </w:r>
      <w:r w:rsidRPr="00FA4AD6">
        <w:rPr>
          <w:rFonts w:ascii="Times New Roman" w:hAnsi="Times New Roman"/>
          <w:i w:val="0"/>
          <w:sz w:val="24"/>
          <w:szCs w:val="24"/>
        </w:rPr>
        <w:t xml:space="preserve"> </w:t>
      </w:r>
    </w:p>
    <w:p w14:paraId="2A80692C" w14:textId="77777777" w:rsidR="00FA4AD6" w:rsidRPr="00FA4AD6" w:rsidRDefault="00FA4AD6" w:rsidP="00FA4AD6">
      <w:pPr>
        <w:numPr>
          <w:ilvl w:val="0"/>
          <w:numId w:val="1"/>
        </w:numPr>
        <w:jc w:val="both"/>
        <w:rPr>
          <w:rFonts w:ascii="Times New Roman" w:hAnsi="Times New Roman"/>
          <w:i w:val="0"/>
          <w:sz w:val="24"/>
          <w:szCs w:val="24"/>
        </w:rPr>
      </w:pPr>
      <w:r w:rsidRPr="00FA4AD6">
        <w:rPr>
          <w:rFonts w:ascii="Times New Roman" w:hAnsi="Times New Roman"/>
          <w:i w:val="0"/>
          <w:sz w:val="24"/>
          <w:szCs w:val="24"/>
        </w:rPr>
        <w:t xml:space="preserve">Students develop the correct habits for study, </w:t>
      </w:r>
      <w:r>
        <w:rPr>
          <w:rFonts w:ascii="Times New Roman" w:hAnsi="Times New Roman"/>
          <w:i w:val="0"/>
          <w:sz w:val="24"/>
          <w:szCs w:val="24"/>
        </w:rPr>
        <w:t>such as those in</w:t>
      </w:r>
      <w:r w:rsidRPr="00FA4AD6">
        <w:rPr>
          <w:rFonts w:ascii="Times New Roman" w:hAnsi="Times New Roman"/>
          <w:i w:val="0"/>
          <w:sz w:val="24"/>
          <w:szCs w:val="24"/>
        </w:rPr>
        <w:t xml:space="preserve"> the IB Learner Profile</w:t>
      </w:r>
      <w:r>
        <w:rPr>
          <w:rFonts w:ascii="Times New Roman" w:hAnsi="Times New Roman"/>
          <w:i w:val="0"/>
          <w:sz w:val="24"/>
          <w:szCs w:val="24"/>
        </w:rPr>
        <w:t>.</w:t>
      </w:r>
      <w:r w:rsidRPr="00FA4AD6">
        <w:rPr>
          <w:rFonts w:ascii="Times New Roman" w:hAnsi="Times New Roman"/>
          <w:i w:val="0"/>
          <w:sz w:val="24"/>
          <w:szCs w:val="24"/>
        </w:rPr>
        <w:t xml:space="preserve"> </w:t>
      </w:r>
    </w:p>
    <w:p w14:paraId="1B4F97BA" w14:textId="77777777" w:rsidR="00FA4AD6" w:rsidRPr="00FA4AD6" w:rsidRDefault="00FA4AD6" w:rsidP="00FA4AD6">
      <w:pPr>
        <w:numPr>
          <w:ilvl w:val="0"/>
          <w:numId w:val="1"/>
        </w:numPr>
        <w:jc w:val="both"/>
        <w:rPr>
          <w:rFonts w:ascii="Times New Roman" w:hAnsi="Times New Roman"/>
          <w:i w:val="0"/>
          <w:sz w:val="24"/>
          <w:szCs w:val="24"/>
        </w:rPr>
      </w:pPr>
      <w:r w:rsidRPr="00FA4AD6">
        <w:rPr>
          <w:rFonts w:ascii="Times New Roman" w:hAnsi="Times New Roman"/>
          <w:i w:val="0"/>
          <w:sz w:val="24"/>
          <w:szCs w:val="24"/>
        </w:rPr>
        <w:t>Teachers are able to set a wider range of tasks through setting homework and, therefore, have a greater range of evidence of the students’ progress and achievement</w:t>
      </w:r>
      <w:r>
        <w:rPr>
          <w:rFonts w:ascii="Times New Roman" w:hAnsi="Times New Roman"/>
          <w:i w:val="0"/>
          <w:sz w:val="24"/>
          <w:szCs w:val="24"/>
        </w:rPr>
        <w:t>.</w:t>
      </w:r>
      <w:r w:rsidRPr="00FA4AD6">
        <w:rPr>
          <w:rFonts w:ascii="Times New Roman" w:hAnsi="Times New Roman"/>
          <w:i w:val="0"/>
          <w:sz w:val="24"/>
          <w:szCs w:val="24"/>
        </w:rPr>
        <w:t xml:space="preserve"> </w:t>
      </w:r>
    </w:p>
    <w:p w14:paraId="577C6CC5" w14:textId="77777777" w:rsidR="00FA4AD6" w:rsidRPr="00FA4AD6" w:rsidRDefault="00FA4AD6" w:rsidP="00FA4AD6">
      <w:pPr>
        <w:numPr>
          <w:ilvl w:val="0"/>
          <w:numId w:val="1"/>
        </w:numPr>
        <w:jc w:val="both"/>
        <w:rPr>
          <w:rFonts w:ascii="Times New Roman" w:hAnsi="Times New Roman"/>
          <w:i w:val="0"/>
          <w:sz w:val="24"/>
          <w:szCs w:val="24"/>
        </w:rPr>
      </w:pPr>
      <w:r w:rsidRPr="00FA4AD6">
        <w:rPr>
          <w:rFonts w:ascii="Times New Roman" w:hAnsi="Times New Roman"/>
          <w:i w:val="0"/>
          <w:sz w:val="24"/>
          <w:szCs w:val="24"/>
        </w:rPr>
        <w:t xml:space="preserve">Teachers are able to devote more lesson time to collaborative study, practical work and discussion, if independent work and extended practice can be </w:t>
      </w:r>
      <w:r>
        <w:rPr>
          <w:rFonts w:ascii="Times New Roman" w:hAnsi="Times New Roman"/>
          <w:i w:val="0"/>
          <w:sz w:val="24"/>
          <w:szCs w:val="24"/>
        </w:rPr>
        <w:t>completed outside the classroom.</w:t>
      </w:r>
    </w:p>
    <w:p w14:paraId="5B65B63A" w14:textId="77777777" w:rsidR="00FA4AD6" w:rsidRPr="00FA4AD6" w:rsidRDefault="00FA4AD6" w:rsidP="00FA4AD6">
      <w:pPr>
        <w:numPr>
          <w:ilvl w:val="0"/>
          <w:numId w:val="1"/>
        </w:numPr>
        <w:jc w:val="both"/>
        <w:rPr>
          <w:rFonts w:ascii="Times New Roman" w:hAnsi="Times New Roman"/>
          <w:i w:val="0"/>
          <w:sz w:val="24"/>
          <w:szCs w:val="24"/>
        </w:rPr>
      </w:pPr>
      <w:r w:rsidRPr="00FA4AD6">
        <w:rPr>
          <w:rFonts w:ascii="Times New Roman" w:hAnsi="Times New Roman"/>
          <w:i w:val="0"/>
          <w:sz w:val="24"/>
          <w:szCs w:val="24"/>
        </w:rPr>
        <w:t>Teachers have the opportunity to set more personalised tasks for students.</w:t>
      </w:r>
    </w:p>
    <w:p w14:paraId="680CC827" w14:textId="77033C5E" w:rsidR="00FA4AD6" w:rsidRPr="00FA4AD6" w:rsidRDefault="00FA4AD6" w:rsidP="00FA4AD6">
      <w:pPr>
        <w:numPr>
          <w:ilvl w:val="0"/>
          <w:numId w:val="1"/>
        </w:numPr>
        <w:jc w:val="both"/>
        <w:rPr>
          <w:rFonts w:ascii="Times New Roman" w:hAnsi="Times New Roman"/>
          <w:i w:val="0"/>
          <w:sz w:val="24"/>
          <w:szCs w:val="24"/>
        </w:rPr>
      </w:pPr>
      <w:r w:rsidRPr="00FA4AD6">
        <w:rPr>
          <w:rFonts w:ascii="Times New Roman" w:hAnsi="Times New Roman"/>
          <w:i w:val="0"/>
          <w:sz w:val="24"/>
          <w:szCs w:val="24"/>
        </w:rPr>
        <w:t>Students are able to prepare for future learning in the classroom</w:t>
      </w:r>
      <w:r w:rsidR="00A77F90">
        <w:rPr>
          <w:rFonts w:ascii="Times New Roman" w:hAnsi="Times New Roman"/>
          <w:i w:val="0"/>
          <w:sz w:val="24"/>
          <w:szCs w:val="24"/>
        </w:rPr>
        <w:t xml:space="preserve"> by setting “flipped learning” tasks</w:t>
      </w:r>
    </w:p>
    <w:p w14:paraId="4D676E63" w14:textId="77777777" w:rsidR="00FA4AD6" w:rsidRPr="00FA4AD6" w:rsidRDefault="00FA4AD6" w:rsidP="00FA4AD6">
      <w:pPr>
        <w:numPr>
          <w:ilvl w:val="0"/>
          <w:numId w:val="1"/>
        </w:numPr>
        <w:jc w:val="both"/>
        <w:rPr>
          <w:rFonts w:ascii="Times New Roman" w:hAnsi="Times New Roman"/>
          <w:i w:val="0"/>
          <w:sz w:val="24"/>
          <w:szCs w:val="24"/>
        </w:rPr>
      </w:pPr>
      <w:r w:rsidRPr="00FA4AD6">
        <w:rPr>
          <w:rFonts w:ascii="Times New Roman" w:hAnsi="Times New Roman"/>
          <w:i w:val="0"/>
          <w:sz w:val="24"/>
          <w:szCs w:val="24"/>
        </w:rPr>
        <w:t xml:space="preserve">Students can be encouraged to enrich their classroom learning </w:t>
      </w:r>
    </w:p>
    <w:p w14:paraId="1402AD3A" w14:textId="77777777" w:rsidR="00FA4AD6" w:rsidRDefault="00FA4AD6" w:rsidP="00FA4AD6">
      <w:pPr>
        <w:numPr>
          <w:ilvl w:val="0"/>
          <w:numId w:val="1"/>
        </w:numPr>
        <w:jc w:val="both"/>
        <w:rPr>
          <w:rFonts w:ascii="Times New Roman" w:hAnsi="Times New Roman"/>
          <w:i w:val="0"/>
          <w:sz w:val="24"/>
          <w:szCs w:val="24"/>
        </w:rPr>
      </w:pPr>
      <w:r w:rsidRPr="00FA4AD6">
        <w:rPr>
          <w:rFonts w:ascii="Times New Roman" w:hAnsi="Times New Roman"/>
          <w:i w:val="0"/>
          <w:sz w:val="24"/>
          <w:szCs w:val="24"/>
        </w:rPr>
        <w:t>Students and parents can share the learning experience in greater partnership</w:t>
      </w:r>
      <w:r>
        <w:rPr>
          <w:rFonts w:ascii="Times New Roman" w:hAnsi="Times New Roman"/>
          <w:i w:val="0"/>
          <w:sz w:val="24"/>
          <w:szCs w:val="24"/>
        </w:rPr>
        <w:t>.</w:t>
      </w:r>
    </w:p>
    <w:p w14:paraId="45BC34B4" w14:textId="77777777" w:rsidR="00FA4AD6" w:rsidRPr="00FA4AD6" w:rsidRDefault="00FA4AD6" w:rsidP="00143C50">
      <w:pPr>
        <w:numPr>
          <w:ilvl w:val="0"/>
          <w:numId w:val="1"/>
        </w:numPr>
        <w:jc w:val="both"/>
        <w:rPr>
          <w:rFonts w:ascii="Times New Roman" w:hAnsi="Times New Roman"/>
          <w:i w:val="0"/>
          <w:sz w:val="24"/>
          <w:szCs w:val="24"/>
        </w:rPr>
      </w:pPr>
      <w:r w:rsidRPr="00FA4AD6">
        <w:rPr>
          <w:rFonts w:ascii="Times New Roman" w:hAnsi="Times New Roman"/>
          <w:i w:val="0"/>
          <w:sz w:val="24"/>
          <w:szCs w:val="24"/>
        </w:rPr>
        <w:t>To complete the guided learning hours for examinations specifications</w:t>
      </w:r>
    </w:p>
    <w:p w14:paraId="603EC4CA" w14:textId="77777777" w:rsidR="00FA4AD6" w:rsidRDefault="00FA4AD6">
      <w:pPr>
        <w:jc w:val="both"/>
        <w:rPr>
          <w:rFonts w:ascii="Times New Roman" w:hAnsi="Times New Roman"/>
          <w:i w:val="0"/>
          <w:sz w:val="24"/>
          <w:szCs w:val="24"/>
        </w:rPr>
      </w:pPr>
    </w:p>
    <w:p w14:paraId="63106CB2" w14:textId="77777777" w:rsidR="007D744E" w:rsidRDefault="007D744E">
      <w:pPr>
        <w:jc w:val="both"/>
        <w:rPr>
          <w:rFonts w:ascii="Times New Roman" w:hAnsi="Times New Roman"/>
          <w:b/>
          <w:i w:val="0"/>
          <w:sz w:val="24"/>
          <w:szCs w:val="24"/>
          <w:u w:val="single"/>
        </w:rPr>
      </w:pPr>
      <w:r>
        <w:rPr>
          <w:rFonts w:ascii="Times New Roman" w:hAnsi="Times New Roman"/>
          <w:b/>
          <w:i w:val="0"/>
          <w:sz w:val="24"/>
          <w:szCs w:val="24"/>
          <w:u w:val="single"/>
        </w:rPr>
        <w:t>Nature</w:t>
      </w:r>
    </w:p>
    <w:p w14:paraId="0826D769" w14:textId="77777777" w:rsidR="007D744E" w:rsidRDefault="007D744E">
      <w:pPr>
        <w:jc w:val="both"/>
        <w:rPr>
          <w:rFonts w:ascii="Times New Roman" w:hAnsi="Times New Roman"/>
          <w:b/>
          <w:i w:val="0"/>
          <w:sz w:val="24"/>
          <w:szCs w:val="24"/>
          <w:u w:val="single"/>
        </w:rPr>
      </w:pPr>
    </w:p>
    <w:p w14:paraId="55229C74" w14:textId="77777777" w:rsidR="007D744E" w:rsidRDefault="007D744E">
      <w:pPr>
        <w:jc w:val="both"/>
        <w:rPr>
          <w:rFonts w:ascii="Times New Roman" w:hAnsi="Times New Roman"/>
          <w:i w:val="0"/>
          <w:sz w:val="24"/>
          <w:szCs w:val="24"/>
        </w:rPr>
      </w:pPr>
      <w:r>
        <w:rPr>
          <w:rFonts w:ascii="Times New Roman" w:hAnsi="Times New Roman"/>
          <w:i w:val="0"/>
          <w:sz w:val="24"/>
          <w:szCs w:val="24"/>
        </w:rPr>
        <w:t xml:space="preserve">Homework should be a specific task, appropriate to the time available, the age and ability of the student. </w:t>
      </w:r>
    </w:p>
    <w:p w14:paraId="2BD8E8A8" w14:textId="77777777" w:rsidR="007D744E" w:rsidRDefault="007D744E">
      <w:pPr>
        <w:jc w:val="both"/>
        <w:rPr>
          <w:rFonts w:ascii="Times New Roman" w:hAnsi="Times New Roman"/>
          <w:i w:val="0"/>
          <w:sz w:val="24"/>
          <w:szCs w:val="24"/>
        </w:rPr>
      </w:pPr>
    </w:p>
    <w:p w14:paraId="3B6238B1" w14:textId="77777777" w:rsidR="007D744E" w:rsidRDefault="007D744E">
      <w:pPr>
        <w:jc w:val="both"/>
        <w:rPr>
          <w:rFonts w:ascii="Times New Roman" w:hAnsi="Times New Roman"/>
          <w:i w:val="0"/>
          <w:sz w:val="24"/>
          <w:szCs w:val="24"/>
        </w:rPr>
      </w:pPr>
      <w:r w:rsidRPr="00637D4D">
        <w:rPr>
          <w:rFonts w:ascii="Times New Roman" w:hAnsi="Times New Roman"/>
          <w:i w:val="0"/>
          <w:sz w:val="24"/>
          <w:szCs w:val="24"/>
        </w:rPr>
        <w:t>Homework should be</w:t>
      </w:r>
      <w:r w:rsidR="00637D4D" w:rsidRPr="00637D4D">
        <w:rPr>
          <w:rFonts w:ascii="Times New Roman" w:hAnsi="Times New Roman"/>
          <w:i w:val="0"/>
          <w:sz w:val="24"/>
          <w:szCs w:val="24"/>
        </w:rPr>
        <w:t xml:space="preserve"> matched to the particular needs and ability of individual students</w:t>
      </w:r>
      <w:r w:rsidRPr="00637D4D">
        <w:rPr>
          <w:rFonts w:ascii="Times New Roman" w:hAnsi="Times New Roman"/>
          <w:i w:val="0"/>
          <w:sz w:val="24"/>
          <w:szCs w:val="24"/>
        </w:rPr>
        <w:t>. Extension</w:t>
      </w:r>
      <w:r>
        <w:rPr>
          <w:rFonts w:ascii="Times New Roman" w:hAnsi="Times New Roman"/>
          <w:i w:val="0"/>
          <w:sz w:val="24"/>
          <w:szCs w:val="24"/>
        </w:rPr>
        <w:t xml:space="preserve"> or enrichment work &amp; wider reading should be available for the most able and support to complete the task should be available for the less able. </w:t>
      </w:r>
      <w:r w:rsidRPr="00637D4D">
        <w:rPr>
          <w:rFonts w:ascii="Times New Roman" w:hAnsi="Times New Roman"/>
          <w:i w:val="0"/>
          <w:sz w:val="24"/>
          <w:szCs w:val="24"/>
        </w:rPr>
        <w:t>Wider and recommended reading lists are available on the curriculum pages for each subject on the school website</w:t>
      </w:r>
      <w:r w:rsidR="00A77F90">
        <w:rPr>
          <w:rFonts w:ascii="Times New Roman" w:hAnsi="Times New Roman"/>
          <w:i w:val="0"/>
          <w:sz w:val="24"/>
          <w:szCs w:val="24"/>
        </w:rPr>
        <w:t xml:space="preserve"> on the subject Curriculum Maps</w:t>
      </w:r>
      <w:r w:rsidRPr="00637D4D">
        <w:rPr>
          <w:rFonts w:ascii="Times New Roman" w:hAnsi="Times New Roman"/>
          <w:i w:val="0"/>
          <w:sz w:val="24"/>
          <w:szCs w:val="24"/>
        </w:rPr>
        <w:t>. Teachers</w:t>
      </w:r>
      <w:r>
        <w:rPr>
          <w:rFonts w:ascii="Times New Roman" w:hAnsi="Times New Roman"/>
          <w:i w:val="0"/>
          <w:sz w:val="24"/>
          <w:szCs w:val="24"/>
        </w:rPr>
        <w:t xml:space="preserve"> will supplement this with additional reading applicable to the relevant module of work being studied.</w:t>
      </w:r>
    </w:p>
    <w:p w14:paraId="4225B8F7" w14:textId="77777777" w:rsidR="007D744E" w:rsidRDefault="007D744E">
      <w:pPr>
        <w:jc w:val="both"/>
        <w:rPr>
          <w:rFonts w:ascii="Times New Roman" w:hAnsi="Times New Roman"/>
          <w:i w:val="0"/>
          <w:sz w:val="24"/>
          <w:szCs w:val="24"/>
        </w:rPr>
      </w:pPr>
    </w:p>
    <w:p w14:paraId="3C35AD54" w14:textId="77777777" w:rsidR="007D744E" w:rsidRDefault="007D744E">
      <w:pPr>
        <w:jc w:val="both"/>
        <w:rPr>
          <w:rFonts w:ascii="Times New Roman" w:hAnsi="Times New Roman"/>
          <w:i w:val="0"/>
          <w:sz w:val="24"/>
          <w:szCs w:val="24"/>
        </w:rPr>
      </w:pPr>
      <w:r>
        <w:rPr>
          <w:rFonts w:ascii="Times New Roman" w:hAnsi="Times New Roman"/>
          <w:i w:val="0"/>
          <w:sz w:val="24"/>
          <w:szCs w:val="24"/>
        </w:rPr>
        <w:t>Homework is also one forum for promoting reading for pleasure and improving literacy skills. Where students have completed work before the end of the allocated time, they should use the additional time to read around the subject or read for pleasure.</w:t>
      </w:r>
    </w:p>
    <w:p w14:paraId="724741EF" w14:textId="77777777" w:rsidR="00FA4AD6" w:rsidRDefault="00FA4AD6">
      <w:pPr>
        <w:jc w:val="both"/>
        <w:rPr>
          <w:rFonts w:ascii="Times New Roman" w:hAnsi="Times New Roman"/>
          <w:i w:val="0"/>
          <w:sz w:val="24"/>
          <w:szCs w:val="24"/>
        </w:rPr>
      </w:pPr>
    </w:p>
    <w:p w14:paraId="32B96689" w14:textId="77777777" w:rsidR="00FA4AD6" w:rsidRDefault="00FA4AD6">
      <w:pPr>
        <w:jc w:val="both"/>
        <w:rPr>
          <w:rFonts w:ascii="Times New Roman" w:hAnsi="Times New Roman"/>
          <w:i w:val="0"/>
          <w:sz w:val="24"/>
          <w:szCs w:val="24"/>
        </w:rPr>
      </w:pPr>
      <w:r>
        <w:rPr>
          <w:rFonts w:ascii="Times New Roman" w:hAnsi="Times New Roman"/>
          <w:i w:val="0"/>
          <w:sz w:val="24"/>
          <w:szCs w:val="24"/>
        </w:rPr>
        <w:t>Types of homework tasks:</w:t>
      </w:r>
    </w:p>
    <w:p w14:paraId="0D9F613A" w14:textId="77777777" w:rsidR="00FA4AD6" w:rsidRDefault="00FA4AD6">
      <w:pPr>
        <w:jc w:val="both"/>
        <w:rPr>
          <w:rFonts w:ascii="Times New Roman" w:hAnsi="Times New Roman"/>
          <w:i w:val="0"/>
          <w:sz w:val="24"/>
          <w:szCs w:val="24"/>
        </w:rPr>
      </w:pPr>
    </w:p>
    <w:p w14:paraId="36619E2D" w14:textId="77777777" w:rsidR="00FA4AD6" w:rsidRPr="00FA4AD6" w:rsidRDefault="00FA4AD6" w:rsidP="00FA4AD6">
      <w:pPr>
        <w:numPr>
          <w:ilvl w:val="0"/>
          <w:numId w:val="2"/>
        </w:numPr>
        <w:jc w:val="both"/>
        <w:rPr>
          <w:rFonts w:ascii="Times New Roman" w:hAnsi="Times New Roman"/>
          <w:i w:val="0"/>
          <w:sz w:val="24"/>
          <w:szCs w:val="24"/>
        </w:rPr>
      </w:pPr>
      <w:r w:rsidRPr="00FA4AD6">
        <w:rPr>
          <w:rFonts w:ascii="Times New Roman" w:hAnsi="Times New Roman"/>
          <w:i w:val="0"/>
          <w:sz w:val="24"/>
          <w:szCs w:val="24"/>
        </w:rPr>
        <w:t xml:space="preserve">Preparation for future learning (such as reading ahead and summarising) </w:t>
      </w:r>
      <w:r w:rsidR="00A77F90">
        <w:rPr>
          <w:rFonts w:ascii="Times New Roman" w:hAnsi="Times New Roman"/>
          <w:i w:val="0"/>
          <w:sz w:val="24"/>
          <w:szCs w:val="24"/>
        </w:rPr>
        <w:t>in “flipped learning” tasks</w:t>
      </w:r>
    </w:p>
    <w:p w14:paraId="59FDEF5A" w14:textId="77777777" w:rsidR="00FA4AD6" w:rsidRPr="00FA4AD6" w:rsidRDefault="00FA4AD6" w:rsidP="00FA4AD6">
      <w:pPr>
        <w:numPr>
          <w:ilvl w:val="0"/>
          <w:numId w:val="2"/>
        </w:numPr>
        <w:jc w:val="both"/>
        <w:rPr>
          <w:rFonts w:ascii="Times New Roman" w:hAnsi="Times New Roman"/>
          <w:i w:val="0"/>
          <w:sz w:val="24"/>
          <w:szCs w:val="24"/>
        </w:rPr>
      </w:pPr>
      <w:r w:rsidRPr="00FA4AD6">
        <w:rPr>
          <w:rFonts w:ascii="Times New Roman" w:hAnsi="Times New Roman"/>
          <w:i w:val="0"/>
          <w:sz w:val="24"/>
          <w:szCs w:val="24"/>
        </w:rPr>
        <w:t xml:space="preserve">Wider reading tasks for enrichment or consolidation </w:t>
      </w:r>
    </w:p>
    <w:p w14:paraId="7DD422B6" w14:textId="77777777" w:rsidR="00FA4AD6" w:rsidRPr="00FA4AD6" w:rsidRDefault="00FA4AD6" w:rsidP="00FA4AD6">
      <w:pPr>
        <w:numPr>
          <w:ilvl w:val="0"/>
          <w:numId w:val="2"/>
        </w:numPr>
        <w:jc w:val="both"/>
        <w:rPr>
          <w:rFonts w:ascii="Times New Roman" w:hAnsi="Times New Roman"/>
          <w:i w:val="0"/>
          <w:sz w:val="24"/>
          <w:szCs w:val="24"/>
        </w:rPr>
      </w:pPr>
      <w:r w:rsidRPr="00FA4AD6">
        <w:rPr>
          <w:rFonts w:ascii="Times New Roman" w:hAnsi="Times New Roman"/>
          <w:i w:val="0"/>
          <w:sz w:val="24"/>
          <w:szCs w:val="24"/>
        </w:rPr>
        <w:t xml:space="preserve">Structured short-answer questions to consolidate learning in lessons </w:t>
      </w:r>
    </w:p>
    <w:p w14:paraId="4E44AA36" w14:textId="77777777" w:rsidR="00FA4AD6" w:rsidRPr="00FA4AD6" w:rsidRDefault="00FA4AD6" w:rsidP="00FA4AD6">
      <w:pPr>
        <w:numPr>
          <w:ilvl w:val="0"/>
          <w:numId w:val="2"/>
        </w:numPr>
        <w:jc w:val="both"/>
        <w:rPr>
          <w:rFonts w:ascii="Times New Roman" w:hAnsi="Times New Roman"/>
          <w:i w:val="0"/>
          <w:sz w:val="24"/>
          <w:szCs w:val="24"/>
        </w:rPr>
      </w:pPr>
      <w:r w:rsidRPr="00FA4AD6">
        <w:rPr>
          <w:rFonts w:ascii="Times New Roman" w:hAnsi="Times New Roman"/>
          <w:i w:val="0"/>
          <w:sz w:val="24"/>
          <w:szCs w:val="24"/>
        </w:rPr>
        <w:t xml:space="preserve">Choice of tasks with varying levels of challenge </w:t>
      </w:r>
    </w:p>
    <w:p w14:paraId="3B42AA77" w14:textId="77777777" w:rsidR="00FA4AD6" w:rsidRPr="00FA4AD6" w:rsidRDefault="00FA4AD6" w:rsidP="00FA4AD6">
      <w:pPr>
        <w:numPr>
          <w:ilvl w:val="0"/>
          <w:numId w:val="2"/>
        </w:numPr>
        <w:jc w:val="both"/>
        <w:rPr>
          <w:rFonts w:ascii="Times New Roman" w:hAnsi="Times New Roman"/>
          <w:i w:val="0"/>
          <w:sz w:val="24"/>
          <w:szCs w:val="24"/>
        </w:rPr>
      </w:pPr>
      <w:r>
        <w:rPr>
          <w:rFonts w:ascii="Times New Roman" w:hAnsi="Times New Roman"/>
          <w:i w:val="0"/>
          <w:sz w:val="24"/>
          <w:szCs w:val="24"/>
        </w:rPr>
        <w:t>Learning vocabulary or key-facts</w:t>
      </w:r>
    </w:p>
    <w:p w14:paraId="079270B3" w14:textId="77777777" w:rsidR="00FA4AD6" w:rsidRPr="00FA4AD6" w:rsidRDefault="00FA4AD6" w:rsidP="00FA4AD6">
      <w:pPr>
        <w:numPr>
          <w:ilvl w:val="0"/>
          <w:numId w:val="2"/>
        </w:numPr>
        <w:jc w:val="both"/>
        <w:rPr>
          <w:rFonts w:ascii="Times New Roman" w:hAnsi="Times New Roman"/>
          <w:i w:val="0"/>
          <w:sz w:val="24"/>
          <w:szCs w:val="24"/>
        </w:rPr>
      </w:pPr>
      <w:r w:rsidRPr="00FA4AD6">
        <w:rPr>
          <w:rFonts w:ascii="Times New Roman" w:hAnsi="Times New Roman"/>
          <w:i w:val="0"/>
          <w:sz w:val="24"/>
          <w:szCs w:val="24"/>
        </w:rPr>
        <w:t>Extended project work</w:t>
      </w:r>
    </w:p>
    <w:p w14:paraId="17FA31DC" w14:textId="77777777" w:rsidR="00FA4AD6" w:rsidRDefault="00FA4AD6" w:rsidP="00143C50">
      <w:pPr>
        <w:numPr>
          <w:ilvl w:val="0"/>
          <w:numId w:val="2"/>
        </w:numPr>
        <w:jc w:val="both"/>
        <w:rPr>
          <w:rFonts w:ascii="Times New Roman" w:hAnsi="Times New Roman"/>
          <w:i w:val="0"/>
          <w:sz w:val="24"/>
          <w:szCs w:val="24"/>
        </w:rPr>
      </w:pPr>
      <w:r w:rsidRPr="00FA4AD6">
        <w:rPr>
          <w:rFonts w:ascii="Times New Roman" w:hAnsi="Times New Roman"/>
          <w:i w:val="0"/>
          <w:sz w:val="24"/>
          <w:szCs w:val="24"/>
        </w:rPr>
        <w:t xml:space="preserve">Guided research </w:t>
      </w:r>
    </w:p>
    <w:p w14:paraId="74578C8D" w14:textId="77777777" w:rsidR="00FA4AD6" w:rsidRPr="00FA4AD6" w:rsidRDefault="00FA4AD6" w:rsidP="00143C50">
      <w:pPr>
        <w:numPr>
          <w:ilvl w:val="0"/>
          <w:numId w:val="2"/>
        </w:numPr>
        <w:jc w:val="both"/>
        <w:rPr>
          <w:rFonts w:ascii="Times New Roman" w:hAnsi="Times New Roman"/>
          <w:i w:val="0"/>
          <w:sz w:val="24"/>
          <w:szCs w:val="24"/>
        </w:rPr>
      </w:pPr>
      <w:r w:rsidRPr="00FA4AD6">
        <w:rPr>
          <w:rFonts w:ascii="Times New Roman" w:hAnsi="Times New Roman"/>
          <w:i w:val="0"/>
          <w:sz w:val="24"/>
          <w:szCs w:val="24"/>
        </w:rPr>
        <w:t xml:space="preserve">Timed essays or extended pieces of writing </w:t>
      </w:r>
    </w:p>
    <w:p w14:paraId="5DB7EFF0" w14:textId="77777777" w:rsidR="00FA4AD6" w:rsidRPr="00FA4AD6" w:rsidRDefault="00FA4AD6" w:rsidP="00FA4AD6">
      <w:pPr>
        <w:numPr>
          <w:ilvl w:val="0"/>
          <w:numId w:val="2"/>
        </w:numPr>
        <w:jc w:val="both"/>
        <w:rPr>
          <w:rFonts w:ascii="Times New Roman" w:hAnsi="Times New Roman"/>
          <w:i w:val="0"/>
          <w:sz w:val="24"/>
          <w:szCs w:val="24"/>
        </w:rPr>
      </w:pPr>
      <w:r w:rsidRPr="00FA4AD6">
        <w:rPr>
          <w:rFonts w:ascii="Times New Roman" w:hAnsi="Times New Roman"/>
          <w:i w:val="0"/>
          <w:sz w:val="24"/>
          <w:szCs w:val="24"/>
        </w:rPr>
        <w:t xml:space="preserve">Online homework tasks </w:t>
      </w:r>
    </w:p>
    <w:p w14:paraId="747CA79F" w14:textId="77777777" w:rsidR="00FA4AD6" w:rsidRPr="00FA4AD6" w:rsidRDefault="00FA4AD6" w:rsidP="00FA4AD6">
      <w:pPr>
        <w:numPr>
          <w:ilvl w:val="0"/>
          <w:numId w:val="2"/>
        </w:numPr>
        <w:jc w:val="both"/>
        <w:rPr>
          <w:rFonts w:ascii="Times New Roman" w:hAnsi="Times New Roman"/>
          <w:i w:val="0"/>
          <w:sz w:val="24"/>
          <w:szCs w:val="24"/>
        </w:rPr>
      </w:pPr>
      <w:r>
        <w:rPr>
          <w:rFonts w:ascii="Times New Roman" w:hAnsi="Times New Roman"/>
          <w:i w:val="0"/>
          <w:sz w:val="24"/>
          <w:szCs w:val="24"/>
        </w:rPr>
        <w:t>Guided r</w:t>
      </w:r>
      <w:r w:rsidRPr="00FA4AD6">
        <w:rPr>
          <w:rFonts w:ascii="Times New Roman" w:hAnsi="Times New Roman"/>
          <w:i w:val="0"/>
          <w:sz w:val="24"/>
          <w:szCs w:val="24"/>
        </w:rPr>
        <w:t xml:space="preserve">evision </w:t>
      </w:r>
      <w:r>
        <w:rPr>
          <w:rFonts w:ascii="Times New Roman" w:hAnsi="Times New Roman"/>
          <w:i w:val="0"/>
          <w:sz w:val="24"/>
          <w:szCs w:val="24"/>
        </w:rPr>
        <w:t>and practice examination questions</w:t>
      </w:r>
    </w:p>
    <w:p w14:paraId="6D376C01" w14:textId="77777777" w:rsidR="00FA4AD6" w:rsidRPr="00FA4AD6" w:rsidRDefault="00FA4AD6" w:rsidP="00FA4AD6">
      <w:pPr>
        <w:numPr>
          <w:ilvl w:val="0"/>
          <w:numId w:val="2"/>
        </w:numPr>
        <w:jc w:val="both"/>
        <w:rPr>
          <w:rFonts w:ascii="Times New Roman" w:hAnsi="Times New Roman"/>
          <w:i w:val="0"/>
          <w:sz w:val="24"/>
          <w:szCs w:val="24"/>
        </w:rPr>
      </w:pPr>
      <w:r w:rsidRPr="00FA4AD6">
        <w:rPr>
          <w:rFonts w:ascii="Times New Roman" w:hAnsi="Times New Roman"/>
          <w:i w:val="0"/>
          <w:sz w:val="24"/>
          <w:szCs w:val="24"/>
        </w:rPr>
        <w:t xml:space="preserve">Write-up of experiments or practical work </w:t>
      </w:r>
    </w:p>
    <w:p w14:paraId="02375C47" w14:textId="77777777" w:rsidR="00FA4AD6" w:rsidRDefault="00FA4AD6" w:rsidP="00FA4AD6">
      <w:pPr>
        <w:numPr>
          <w:ilvl w:val="0"/>
          <w:numId w:val="2"/>
        </w:numPr>
        <w:jc w:val="both"/>
        <w:rPr>
          <w:rFonts w:ascii="Times New Roman" w:hAnsi="Times New Roman"/>
          <w:i w:val="0"/>
          <w:sz w:val="24"/>
          <w:szCs w:val="24"/>
        </w:rPr>
      </w:pPr>
      <w:r w:rsidRPr="00FA4AD6">
        <w:rPr>
          <w:rFonts w:ascii="Times New Roman" w:hAnsi="Times New Roman"/>
          <w:i w:val="0"/>
          <w:sz w:val="24"/>
          <w:szCs w:val="24"/>
        </w:rPr>
        <w:t>Rehearsal</w:t>
      </w:r>
    </w:p>
    <w:p w14:paraId="20DBB14A" w14:textId="77777777" w:rsidR="00FA4AD6" w:rsidRDefault="00FA4AD6" w:rsidP="00FA4AD6">
      <w:pPr>
        <w:numPr>
          <w:ilvl w:val="0"/>
          <w:numId w:val="2"/>
        </w:numPr>
        <w:jc w:val="both"/>
        <w:rPr>
          <w:rFonts w:ascii="Times New Roman" w:hAnsi="Times New Roman"/>
          <w:i w:val="0"/>
          <w:sz w:val="24"/>
          <w:szCs w:val="24"/>
        </w:rPr>
      </w:pPr>
      <w:r>
        <w:rPr>
          <w:rFonts w:ascii="Times New Roman" w:hAnsi="Times New Roman"/>
          <w:i w:val="0"/>
          <w:sz w:val="24"/>
          <w:szCs w:val="24"/>
        </w:rPr>
        <w:t>Responding to feedback from assessment</w:t>
      </w:r>
    </w:p>
    <w:p w14:paraId="272D1EC8" w14:textId="77777777" w:rsidR="007D744E" w:rsidRDefault="007D744E">
      <w:pPr>
        <w:jc w:val="both"/>
        <w:rPr>
          <w:rFonts w:ascii="Times New Roman" w:hAnsi="Times New Roman"/>
          <w:i w:val="0"/>
          <w:sz w:val="24"/>
          <w:szCs w:val="24"/>
        </w:rPr>
      </w:pPr>
    </w:p>
    <w:p w14:paraId="0902A04C" w14:textId="77777777" w:rsidR="007D744E" w:rsidRDefault="007D744E">
      <w:pPr>
        <w:jc w:val="both"/>
        <w:rPr>
          <w:rFonts w:ascii="Times New Roman" w:hAnsi="Times New Roman"/>
          <w:b/>
          <w:i w:val="0"/>
          <w:sz w:val="24"/>
          <w:szCs w:val="24"/>
          <w:u w:val="single"/>
        </w:rPr>
      </w:pPr>
      <w:r>
        <w:rPr>
          <w:rFonts w:ascii="Times New Roman" w:hAnsi="Times New Roman"/>
          <w:b/>
          <w:i w:val="0"/>
          <w:sz w:val="24"/>
          <w:szCs w:val="24"/>
          <w:u w:val="single"/>
        </w:rPr>
        <w:t>Recording of Homework</w:t>
      </w:r>
    </w:p>
    <w:p w14:paraId="44CC3B95" w14:textId="77777777" w:rsidR="007D744E" w:rsidRDefault="007D744E">
      <w:pPr>
        <w:jc w:val="both"/>
        <w:rPr>
          <w:rFonts w:ascii="Times New Roman" w:hAnsi="Times New Roman"/>
          <w:b/>
          <w:i w:val="0"/>
          <w:sz w:val="24"/>
          <w:szCs w:val="24"/>
          <w:u w:val="single"/>
        </w:rPr>
      </w:pPr>
    </w:p>
    <w:p w14:paraId="7EC1DC95" w14:textId="77777777" w:rsidR="000F1058" w:rsidRDefault="000F1058">
      <w:pPr>
        <w:jc w:val="both"/>
        <w:rPr>
          <w:rFonts w:ascii="Times New Roman" w:hAnsi="Times New Roman"/>
          <w:i w:val="0"/>
          <w:sz w:val="24"/>
          <w:szCs w:val="24"/>
        </w:rPr>
      </w:pPr>
    </w:p>
    <w:p w14:paraId="6E384B31" w14:textId="572A7047" w:rsidR="000F1058" w:rsidRDefault="000F1058">
      <w:pPr>
        <w:jc w:val="both"/>
        <w:rPr>
          <w:rFonts w:ascii="Times New Roman" w:hAnsi="Times New Roman"/>
          <w:i w:val="0"/>
          <w:sz w:val="24"/>
          <w:szCs w:val="24"/>
        </w:rPr>
      </w:pPr>
      <w:r>
        <w:rPr>
          <w:rFonts w:ascii="Times New Roman" w:hAnsi="Times New Roman"/>
          <w:i w:val="0"/>
          <w:sz w:val="24"/>
          <w:szCs w:val="24"/>
        </w:rPr>
        <w:t>Students should mark the appropriate work in their exercise books as “homework”.  In this way, it is easier for all concerned to identify their homework tasks and to differentiate between homework and class work.</w:t>
      </w:r>
    </w:p>
    <w:p w14:paraId="00A99BCD" w14:textId="77777777" w:rsidR="00F00A40" w:rsidRDefault="00F00A40">
      <w:pPr>
        <w:jc w:val="both"/>
        <w:rPr>
          <w:rFonts w:ascii="Times New Roman" w:hAnsi="Times New Roman"/>
          <w:i w:val="0"/>
          <w:sz w:val="24"/>
          <w:szCs w:val="24"/>
        </w:rPr>
      </w:pPr>
    </w:p>
    <w:p w14:paraId="05CACAD6" w14:textId="45C73FCE" w:rsidR="00F00A40" w:rsidRDefault="00F00A40" w:rsidP="00F00A40">
      <w:pPr>
        <w:jc w:val="both"/>
        <w:rPr>
          <w:rFonts w:ascii="Times New Roman" w:hAnsi="Times New Roman"/>
          <w:i w:val="0"/>
          <w:sz w:val="24"/>
          <w:szCs w:val="24"/>
        </w:rPr>
      </w:pPr>
      <w:r>
        <w:rPr>
          <w:rFonts w:ascii="Times New Roman" w:hAnsi="Times New Roman"/>
          <w:i w:val="0"/>
          <w:sz w:val="24"/>
          <w:szCs w:val="24"/>
        </w:rPr>
        <w:t xml:space="preserve">All homework tasks for students in </w:t>
      </w:r>
      <w:r w:rsidR="00637D4D">
        <w:rPr>
          <w:rFonts w:ascii="Times New Roman" w:hAnsi="Times New Roman"/>
          <w:i w:val="0"/>
          <w:sz w:val="24"/>
          <w:szCs w:val="24"/>
        </w:rPr>
        <w:t>all years</w:t>
      </w:r>
      <w:r>
        <w:rPr>
          <w:rFonts w:ascii="Times New Roman" w:hAnsi="Times New Roman"/>
          <w:i w:val="0"/>
          <w:sz w:val="24"/>
          <w:szCs w:val="24"/>
        </w:rPr>
        <w:t xml:space="preserve"> must be recorded by the teacher on “</w:t>
      </w:r>
      <w:proofErr w:type="spellStart"/>
      <w:r>
        <w:rPr>
          <w:rFonts w:ascii="Times New Roman" w:hAnsi="Times New Roman"/>
          <w:i w:val="0"/>
          <w:sz w:val="24"/>
          <w:szCs w:val="24"/>
        </w:rPr>
        <w:t>ShowMyHomework</w:t>
      </w:r>
      <w:proofErr w:type="spellEnd"/>
      <w:r>
        <w:rPr>
          <w:rFonts w:ascii="Times New Roman" w:hAnsi="Times New Roman"/>
          <w:i w:val="0"/>
          <w:sz w:val="24"/>
          <w:szCs w:val="24"/>
        </w:rPr>
        <w:t>” (SMHW).  This is an on-line resource which enables staff, students and parents to view homework set by staff.  Students are better able to manage their deadlines, often with the support of their parents</w:t>
      </w:r>
      <w:r w:rsidR="00A77F90">
        <w:rPr>
          <w:rFonts w:ascii="Times New Roman" w:hAnsi="Times New Roman"/>
          <w:i w:val="0"/>
          <w:sz w:val="24"/>
          <w:szCs w:val="24"/>
        </w:rPr>
        <w:t>, with the support of the facilities on SMHW</w:t>
      </w:r>
      <w:r>
        <w:rPr>
          <w:rFonts w:ascii="Times New Roman" w:hAnsi="Times New Roman"/>
          <w:i w:val="0"/>
          <w:sz w:val="24"/>
          <w:szCs w:val="24"/>
        </w:rPr>
        <w:t>. This also ensures that all instructions are clear, resources are accessible to all and it is always clear that homework has been set.</w:t>
      </w:r>
    </w:p>
    <w:p w14:paraId="4FD43288" w14:textId="77777777" w:rsidR="009700C7" w:rsidRDefault="009700C7" w:rsidP="00F00A40">
      <w:pPr>
        <w:jc w:val="both"/>
        <w:rPr>
          <w:rFonts w:ascii="Times New Roman" w:hAnsi="Times New Roman"/>
          <w:i w:val="0"/>
          <w:sz w:val="24"/>
          <w:szCs w:val="24"/>
        </w:rPr>
      </w:pPr>
    </w:p>
    <w:p w14:paraId="1AA378FD" w14:textId="77777777" w:rsidR="009700C7" w:rsidRDefault="009700C7" w:rsidP="00F00A40">
      <w:pPr>
        <w:jc w:val="both"/>
        <w:rPr>
          <w:rFonts w:ascii="Times New Roman" w:hAnsi="Times New Roman"/>
          <w:i w:val="0"/>
          <w:sz w:val="24"/>
          <w:szCs w:val="24"/>
        </w:rPr>
      </w:pPr>
      <w:r>
        <w:rPr>
          <w:rFonts w:ascii="Times New Roman" w:hAnsi="Times New Roman"/>
          <w:i w:val="0"/>
          <w:sz w:val="24"/>
          <w:szCs w:val="24"/>
        </w:rPr>
        <w:t xml:space="preserve">The task set on </w:t>
      </w:r>
      <w:proofErr w:type="spellStart"/>
      <w:r>
        <w:rPr>
          <w:rFonts w:ascii="Times New Roman" w:hAnsi="Times New Roman"/>
          <w:i w:val="0"/>
          <w:sz w:val="24"/>
          <w:szCs w:val="24"/>
        </w:rPr>
        <w:t>ShowMyHomework</w:t>
      </w:r>
      <w:proofErr w:type="spellEnd"/>
      <w:r>
        <w:rPr>
          <w:rFonts w:ascii="Times New Roman" w:hAnsi="Times New Roman"/>
          <w:i w:val="0"/>
          <w:sz w:val="24"/>
          <w:szCs w:val="24"/>
        </w:rPr>
        <w:t xml:space="preserve"> can often be a summary of the actual work that will be detailed on another application, such as </w:t>
      </w:r>
      <w:proofErr w:type="spellStart"/>
      <w:r>
        <w:rPr>
          <w:rFonts w:ascii="Times New Roman" w:hAnsi="Times New Roman"/>
          <w:i w:val="0"/>
          <w:sz w:val="24"/>
          <w:szCs w:val="24"/>
        </w:rPr>
        <w:t>Showbie</w:t>
      </w:r>
      <w:proofErr w:type="spellEnd"/>
      <w:r>
        <w:rPr>
          <w:rFonts w:ascii="Times New Roman" w:hAnsi="Times New Roman"/>
          <w:i w:val="0"/>
          <w:sz w:val="24"/>
          <w:szCs w:val="24"/>
        </w:rPr>
        <w:t xml:space="preserve">, where a variety of media can be used and feedback given to the students on their work. In this way, SMHW is used for organisation like a printed planner and </w:t>
      </w:r>
      <w:proofErr w:type="spellStart"/>
      <w:r>
        <w:rPr>
          <w:rFonts w:ascii="Times New Roman" w:hAnsi="Times New Roman"/>
          <w:i w:val="0"/>
          <w:sz w:val="24"/>
          <w:szCs w:val="24"/>
        </w:rPr>
        <w:t>Showbie</w:t>
      </w:r>
      <w:proofErr w:type="spellEnd"/>
      <w:r>
        <w:rPr>
          <w:rFonts w:ascii="Times New Roman" w:hAnsi="Times New Roman"/>
          <w:i w:val="0"/>
          <w:sz w:val="24"/>
          <w:szCs w:val="24"/>
        </w:rPr>
        <w:t xml:space="preserve"> acts like an electronic exercise book for the student.</w:t>
      </w:r>
    </w:p>
    <w:p w14:paraId="0C653384" w14:textId="77777777" w:rsidR="00F00A40" w:rsidRDefault="00F00A40">
      <w:pPr>
        <w:jc w:val="both"/>
        <w:rPr>
          <w:rFonts w:ascii="Times New Roman" w:hAnsi="Times New Roman"/>
          <w:i w:val="0"/>
          <w:sz w:val="24"/>
          <w:szCs w:val="24"/>
        </w:rPr>
      </w:pPr>
    </w:p>
    <w:p w14:paraId="21760BDF" w14:textId="6FEAFF81" w:rsidR="007D744E" w:rsidRDefault="00F00A40">
      <w:pPr>
        <w:jc w:val="both"/>
        <w:rPr>
          <w:rFonts w:ascii="Times New Roman" w:hAnsi="Times New Roman"/>
          <w:b/>
          <w:i w:val="0"/>
          <w:sz w:val="24"/>
          <w:szCs w:val="24"/>
          <w:u w:val="single"/>
        </w:rPr>
      </w:pPr>
      <w:r>
        <w:rPr>
          <w:rFonts w:ascii="Times New Roman" w:hAnsi="Times New Roman"/>
          <w:i w:val="0"/>
          <w:sz w:val="24"/>
          <w:szCs w:val="24"/>
        </w:rPr>
        <w:lastRenderedPageBreak/>
        <w:t>Students in the 6</w:t>
      </w:r>
      <w:r w:rsidRPr="00F00A40">
        <w:rPr>
          <w:rFonts w:ascii="Times New Roman" w:hAnsi="Times New Roman"/>
          <w:i w:val="0"/>
          <w:sz w:val="24"/>
          <w:szCs w:val="24"/>
          <w:vertAlign w:val="superscript"/>
        </w:rPr>
        <w:t>th</w:t>
      </w:r>
      <w:r>
        <w:rPr>
          <w:rFonts w:ascii="Times New Roman" w:hAnsi="Times New Roman"/>
          <w:i w:val="0"/>
          <w:sz w:val="24"/>
          <w:szCs w:val="24"/>
        </w:rPr>
        <w:t xml:space="preserve"> form are </w:t>
      </w:r>
      <w:r w:rsidR="00A77F90">
        <w:rPr>
          <w:rFonts w:ascii="Times New Roman" w:hAnsi="Times New Roman"/>
          <w:i w:val="0"/>
          <w:sz w:val="24"/>
          <w:szCs w:val="24"/>
        </w:rPr>
        <w:t xml:space="preserve">also </w:t>
      </w:r>
      <w:r>
        <w:rPr>
          <w:rFonts w:ascii="Times New Roman" w:hAnsi="Times New Roman"/>
          <w:i w:val="0"/>
          <w:sz w:val="24"/>
          <w:szCs w:val="24"/>
        </w:rPr>
        <w:t>encouraged to record the homework set in a written format</w:t>
      </w:r>
      <w:r w:rsidR="00637D4D">
        <w:rPr>
          <w:rFonts w:ascii="Times New Roman" w:hAnsi="Times New Roman"/>
          <w:i w:val="0"/>
          <w:sz w:val="24"/>
          <w:szCs w:val="24"/>
        </w:rPr>
        <w:t>; s</w:t>
      </w:r>
      <w:r w:rsidR="00713FE0">
        <w:rPr>
          <w:rFonts w:ascii="Times New Roman" w:hAnsi="Times New Roman"/>
          <w:i w:val="0"/>
          <w:sz w:val="24"/>
          <w:szCs w:val="24"/>
        </w:rPr>
        <w:t>uch organisation is a useful skill to develop in the 6</w:t>
      </w:r>
      <w:r w:rsidR="00713FE0" w:rsidRPr="00713FE0">
        <w:rPr>
          <w:rFonts w:ascii="Times New Roman" w:hAnsi="Times New Roman"/>
          <w:i w:val="0"/>
          <w:sz w:val="24"/>
          <w:szCs w:val="24"/>
          <w:vertAlign w:val="superscript"/>
        </w:rPr>
        <w:t>th</w:t>
      </w:r>
      <w:r w:rsidR="00713FE0">
        <w:rPr>
          <w:rFonts w:ascii="Times New Roman" w:hAnsi="Times New Roman"/>
          <w:i w:val="0"/>
          <w:sz w:val="24"/>
          <w:szCs w:val="24"/>
        </w:rPr>
        <w:t xml:space="preserve"> </w:t>
      </w:r>
      <w:proofErr w:type="gramStart"/>
      <w:r w:rsidR="00713FE0">
        <w:rPr>
          <w:rFonts w:ascii="Times New Roman" w:hAnsi="Times New Roman"/>
          <w:i w:val="0"/>
          <w:sz w:val="24"/>
          <w:szCs w:val="24"/>
        </w:rPr>
        <w:t>form</w:t>
      </w:r>
      <w:r w:rsidR="009700C7">
        <w:rPr>
          <w:rFonts w:ascii="Times New Roman" w:hAnsi="Times New Roman"/>
          <w:i w:val="0"/>
          <w:sz w:val="24"/>
          <w:szCs w:val="24"/>
        </w:rPr>
        <w:t xml:space="preserve">  However</w:t>
      </w:r>
      <w:proofErr w:type="gramEnd"/>
      <w:r w:rsidR="009700C7">
        <w:rPr>
          <w:rFonts w:ascii="Times New Roman" w:hAnsi="Times New Roman"/>
          <w:i w:val="0"/>
          <w:sz w:val="24"/>
          <w:szCs w:val="24"/>
        </w:rPr>
        <w:t>, all homework must also be recorded for 6</w:t>
      </w:r>
      <w:r w:rsidR="009700C7" w:rsidRPr="00251E52">
        <w:rPr>
          <w:rFonts w:ascii="Times New Roman" w:hAnsi="Times New Roman"/>
          <w:i w:val="0"/>
          <w:sz w:val="24"/>
          <w:szCs w:val="24"/>
          <w:vertAlign w:val="superscript"/>
        </w:rPr>
        <w:t>th</w:t>
      </w:r>
      <w:r w:rsidR="009700C7">
        <w:rPr>
          <w:rFonts w:ascii="Times New Roman" w:hAnsi="Times New Roman"/>
          <w:i w:val="0"/>
          <w:sz w:val="24"/>
          <w:szCs w:val="24"/>
        </w:rPr>
        <w:t xml:space="preserve"> form students on SMHW.</w:t>
      </w:r>
    </w:p>
    <w:p w14:paraId="48B23756" w14:textId="77777777" w:rsidR="007D744E" w:rsidRDefault="007D744E">
      <w:pPr>
        <w:jc w:val="both"/>
        <w:rPr>
          <w:rFonts w:ascii="Times New Roman" w:hAnsi="Times New Roman"/>
          <w:b/>
          <w:i w:val="0"/>
          <w:sz w:val="24"/>
          <w:szCs w:val="24"/>
          <w:u w:val="single"/>
        </w:rPr>
      </w:pPr>
    </w:p>
    <w:p w14:paraId="7801C976" w14:textId="77777777" w:rsidR="007D744E" w:rsidRDefault="007D744E">
      <w:pPr>
        <w:jc w:val="both"/>
        <w:rPr>
          <w:rFonts w:ascii="Times New Roman" w:hAnsi="Times New Roman"/>
          <w:b/>
          <w:i w:val="0"/>
          <w:sz w:val="24"/>
          <w:szCs w:val="24"/>
          <w:u w:val="single"/>
        </w:rPr>
      </w:pPr>
      <w:r>
        <w:rPr>
          <w:rFonts w:ascii="Times New Roman" w:hAnsi="Times New Roman"/>
          <w:b/>
          <w:i w:val="0"/>
          <w:sz w:val="24"/>
          <w:szCs w:val="24"/>
          <w:u w:val="single"/>
        </w:rPr>
        <w:t>Homework Support, Tutor Period &amp; Study Club</w:t>
      </w:r>
    </w:p>
    <w:p w14:paraId="779AB14B" w14:textId="77777777" w:rsidR="007D744E" w:rsidRDefault="007D744E">
      <w:pPr>
        <w:jc w:val="both"/>
        <w:rPr>
          <w:rFonts w:ascii="Times New Roman" w:hAnsi="Times New Roman"/>
          <w:i w:val="0"/>
          <w:sz w:val="24"/>
          <w:szCs w:val="24"/>
        </w:rPr>
      </w:pPr>
    </w:p>
    <w:p w14:paraId="04908D26" w14:textId="77777777" w:rsidR="007D744E" w:rsidRDefault="007D744E">
      <w:pPr>
        <w:jc w:val="both"/>
        <w:rPr>
          <w:rFonts w:ascii="Times New Roman" w:hAnsi="Times New Roman"/>
          <w:i w:val="0"/>
          <w:sz w:val="24"/>
          <w:szCs w:val="24"/>
        </w:rPr>
      </w:pPr>
      <w:r>
        <w:rPr>
          <w:rFonts w:ascii="Times New Roman" w:hAnsi="Times New Roman"/>
          <w:i w:val="0"/>
          <w:sz w:val="24"/>
          <w:szCs w:val="24"/>
        </w:rPr>
        <w:t>We recognise that not all students have access to a wide range of resources at home and so our Study Club is available</w:t>
      </w:r>
      <w:r w:rsidR="00680AB4" w:rsidRPr="00680AB4">
        <w:rPr>
          <w:rFonts w:ascii="Times New Roman" w:hAnsi="Times New Roman"/>
          <w:i w:val="0"/>
          <w:sz w:val="24"/>
          <w:szCs w:val="24"/>
        </w:rPr>
        <w:t xml:space="preserve"> </w:t>
      </w:r>
      <w:r w:rsidR="00680AB4">
        <w:rPr>
          <w:rFonts w:ascii="Times New Roman" w:hAnsi="Times New Roman"/>
          <w:i w:val="0"/>
          <w:sz w:val="24"/>
          <w:szCs w:val="24"/>
        </w:rPr>
        <w:t>in the Library</w:t>
      </w:r>
      <w:r>
        <w:rPr>
          <w:rFonts w:ascii="Times New Roman" w:hAnsi="Times New Roman"/>
          <w:i w:val="0"/>
          <w:sz w:val="24"/>
          <w:szCs w:val="24"/>
        </w:rPr>
        <w:t xml:space="preserve"> for all students from 8am until the start of school, at lunchtimes and after school until 5pm. This is supported by our Study Club Managers who support students</w:t>
      </w:r>
      <w:r w:rsidR="00680AB4">
        <w:rPr>
          <w:rFonts w:ascii="Times New Roman" w:hAnsi="Times New Roman"/>
          <w:i w:val="0"/>
          <w:sz w:val="24"/>
          <w:szCs w:val="24"/>
        </w:rPr>
        <w:t xml:space="preserve"> to</w:t>
      </w:r>
      <w:r>
        <w:rPr>
          <w:rFonts w:ascii="Times New Roman" w:hAnsi="Times New Roman"/>
          <w:i w:val="0"/>
          <w:sz w:val="24"/>
          <w:szCs w:val="24"/>
        </w:rPr>
        <w:t xml:space="preserve"> find and access suitable resources, support literacy and the completion of homework tasks in a supportive and inclusive environment.</w:t>
      </w:r>
    </w:p>
    <w:p w14:paraId="3883AADF" w14:textId="77777777" w:rsidR="007D744E" w:rsidRDefault="007D744E">
      <w:pPr>
        <w:jc w:val="both"/>
        <w:rPr>
          <w:rFonts w:ascii="Times New Roman" w:hAnsi="Times New Roman"/>
          <w:i w:val="0"/>
          <w:sz w:val="24"/>
          <w:szCs w:val="24"/>
        </w:rPr>
      </w:pPr>
    </w:p>
    <w:p w14:paraId="2E3EEC1A" w14:textId="77777777" w:rsidR="007D744E" w:rsidRDefault="007D744E">
      <w:pPr>
        <w:jc w:val="both"/>
        <w:rPr>
          <w:rFonts w:ascii="Times New Roman" w:hAnsi="Times New Roman"/>
          <w:i w:val="0"/>
          <w:sz w:val="24"/>
          <w:szCs w:val="24"/>
        </w:rPr>
      </w:pPr>
      <w:r>
        <w:rPr>
          <w:rFonts w:ascii="Times New Roman" w:hAnsi="Times New Roman"/>
          <w:i w:val="0"/>
          <w:sz w:val="24"/>
          <w:szCs w:val="24"/>
        </w:rPr>
        <w:t>Our librarians are also available to find suitable resources for study and research purposes and can collate materials on request for use in out of hours study clubs to support homework completion.</w:t>
      </w:r>
    </w:p>
    <w:p w14:paraId="3EF47909" w14:textId="77777777" w:rsidR="007D744E" w:rsidRDefault="007D744E">
      <w:pPr>
        <w:jc w:val="both"/>
        <w:rPr>
          <w:rFonts w:ascii="Times New Roman" w:hAnsi="Times New Roman"/>
          <w:i w:val="0"/>
          <w:sz w:val="24"/>
          <w:szCs w:val="24"/>
        </w:rPr>
      </w:pPr>
    </w:p>
    <w:p w14:paraId="43D43512" w14:textId="77777777" w:rsidR="007D744E" w:rsidRDefault="007D744E">
      <w:pPr>
        <w:jc w:val="both"/>
        <w:rPr>
          <w:rFonts w:ascii="Times New Roman" w:hAnsi="Times New Roman"/>
          <w:i w:val="0"/>
          <w:sz w:val="24"/>
          <w:szCs w:val="24"/>
        </w:rPr>
      </w:pPr>
      <w:r>
        <w:rPr>
          <w:rFonts w:ascii="Times New Roman" w:hAnsi="Times New Roman"/>
          <w:i w:val="0"/>
          <w:sz w:val="24"/>
          <w:szCs w:val="24"/>
        </w:rPr>
        <w:t>In addition, 1 hour of independent study</w:t>
      </w:r>
      <w:r w:rsidR="00680AB4">
        <w:rPr>
          <w:rFonts w:ascii="Times New Roman" w:hAnsi="Times New Roman"/>
          <w:i w:val="0"/>
          <w:sz w:val="24"/>
          <w:szCs w:val="24"/>
        </w:rPr>
        <w:t xml:space="preserve"> time</w:t>
      </w:r>
      <w:r>
        <w:rPr>
          <w:rFonts w:ascii="Times New Roman" w:hAnsi="Times New Roman"/>
          <w:i w:val="0"/>
          <w:sz w:val="24"/>
          <w:szCs w:val="24"/>
        </w:rPr>
        <w:t xml:space="preserve"> is allocated to students each cycle which is supervised by the tutor</w:t>
      </w:r>
      <w:r w:rsidR="009700C7">
        <w:rPr>
          <w:rFonts w:ascii="Times New Roman" w:hAnsi="Times New Roman"/>
          <w:i w:val="0"/>
          <w:sz w:val="24"/>
          <w:szCs w:val="24"/>
        </w:rPr>
        <w:t xml:space="preserve"> during Tutor Period</w:t>
      </w:r>
      <w:r>
        <w:rPr>
          <w:rFonts w:ascii="Times New Roman" w:hAnsi="Times New Roman"/>
          <w:i w:val="0"/>
          <w:sz w:val="24"/>
          <w:szCs w:val="24"/>
        </w:rPr>
        <w:t>. In this time students can complete homework, research, read independently or undertake literacy activities. This also teaches students to manage their time and homework tasks.</w:t>
      </w:r>
      <w:r w:rsidR="00680AB4">
        <w:rPr>
          <w:rFonts w:ascii="Times New Roman" w:hAnsi="Times New Roman"/>
          <w:i w:val="0"/>
          <w:sz w:val="24"/>
          <w:szCs w:val="24"/>
        </w:rPr>
        <w:t xml:space="preserve">  For students in Years 7 to 10, the first half hour of this period is used for independent quiet reading, so that students develop the habit of reading regularly.</w:t>
      </w:r>
    </w:p>
    <w:p w14:paraId="3F04D579" w14:textId="77777777" w:rsidR="007D744E" w:rsidRDefault="007D744E">
      <w:pPr>
        <w:jc w:val="both"/>
        <w:rPr>
          <w:rFonts w:ascii="Times New Roman" w:hAnsi="Times New Roman"/>
          <w:i w:val="0"/>
          <w:sz w:val="24"/>
          <w:szCs w:val="24"/>
        </w:rPr>
      </w:pPr>
    </w:p>
    <w:p w14:paraId="377E45F2" w14:textId="77777777" w:rsidR="007D744E" w:rsidRDefault="007D744E">
      <w:pPr>
        <w:jc w:val="both"/>
        <w:rPr>
          <w:rFonts w:ascii="Times New Roman" w:hAnsi="Times New Roman"/>
          <w:i w:val="0"/>
          <w:sz w:val="24"/>
          <w:szCs w:val="24"/>
        </w:rPr>
      </w:pPr>
      <w:r>
        <w:rPr>
          <w:rFonts w:ascii="Times New Roman" w:hAnsi="Times New Roman"/>
          <w:b/>
          <w:i w:val="0"/>
          <w:sz w:val="24"/>
          <w:szCs w:val="24"/>
          <w:u w:val="single"/>
        </w:rPr>
        <w:t>Time Allocation</w:t>
      </w:r>
      <w:r>
        <w:rPr>
          <w:rFonts w:ascii="Times New Roman" w:hAnsi="Times New Roman"/>
          <w:i w:val="0"/>
          <w:sz w:val="24"/>
          <w:szCs w:val="24"/>
        </w:rPr>
        <w:t xml:space="preserve"> </w:t>
      </w:r>
    </w:p>
    <w:p w14:paraId="024E173B" w14:textId="77777777" w:rsidR="007D744E" w:rsidRDefault="007D744E">
      <w:pPr>
        <w:jc w:val="both"/>
        <w:rPr>
          <w:rFonts w:ascii="Times New Roman" w:hAnsi="Times New Roman"/>
          <w:i w:val="0"/>
          <w:sz w:val="24"/>
          <w:szCs w:val="24"/>
        </w:rPr>
      </w:pPr>
    </w:p>
    <w:p w14:paraId="08DDDC66" w14:textId="2558FA2A" w:rsidR="007D744E" w:rsidRDefault="007D744E">
      <w:pPr>
        <w:jc w:val="both"/>
        <w:rPr>
          <w:rFonts w:ascii="Times New Roman" w:hAnsi="Times New Roman"/>
          <w:i w:val="0"/>
          <w:sz w:val="24"/>
          <w:szCs w:val="24"/>
        </w:rPr>
      </w:pPr>
      <w:r w:rsidRPr="00637D4D">
        <w:rPr>
          <w:rFonts w:ascii="Times New Roman" w:hAnsi="Times New Roman"/>
          <w:i w:val="0"/>
          <w:sz w:val="24"/>
          <w:szCs w:val="24"/>
        </w:rPr>
        <w:t>A homework timetable is published for each group and this should be closely adhered to by staff.</w:t>
      </w:r>
      <w:r>
        <w:rPr>
          <w:rFonts w:ascii="Times New Roman" w:hAnsi="Times New Roman"/>
          <w:i w:val="0"/>
          <w:sz w:val="24"/>
          <w:szCs w:val="24"/>
        </w:rPr>
        <w:t xml:space="preserve"> Although each day has some variation, the following time allocation is a guide to the amount of time students should spent studying outside the classroom. They may of course, complete this in study club or tutor periods.</w:t>
      </w:r>
    </w:p>
    <w:p w14:paraId="425CDDBE" w14:textId="77777777" w:rsidR="007D744E" w:rsidRDefault="007D744E">
      <w:pPr>
        <w:jc w:val="both"/>
        <w:rPr>
          <w:rFonts w:ascii="Times New Roman" w:hAnsi="Times New Roman"/>
          <w:b/>
          <w:i w:val="0"/>
          <w:sz w:val="24"/>
          <w:szCs w:val="24"/>
        </w:rPr>
      </w:pPr>
    </w:p>
    <w:tbl>
      <w:tblPr>
        <w:tblW w:w="0" w:type="auto"/>
        <w:jc w:val="center"/>
        <w:tblLayout w:type="fixed"/>
        <w:tblLook w:val="0000" w:firstRow="0" w:lastRow="0" w:firstColumn="0" w:lastColumn="0" w:noHBand="0" w:noVBand="0"/>
      </w:tblPr>
      <w:tblGrid>
        <w:gridCol w:w="1559"/>
        <w:gridCol w:w="4838"/>
      </w:tblGrid>
      <w:tr w:rsidR="007D744E" w14:paraId="157A044F" w14:textId="77777777" w:rsidTr="00637D4D">
        <w:trPr>
          <w:jc w:val="center"/>
        </w:trPr>
        <w:tc>
          <w:tcPr>
            <w:tcW w:w="1559" w:type="dxa"/>
            <w:tcBorders>
              <w:top w:val="single" w:sz="4" w:space="0" w:color="000000"/>
              <w:left w:val="single" w:sz="4" w:space="0" w:color="000000"/>
              <w:bottom w:val="single" w:sz="4" w:space="0" w:color="000000"/>
            </w:tcBorders>
            <w:shd w:val="clear" w:color="auto" w:fill="FFFFFF"/>
          </w:tcPr>
          <w:p w14:paraId="7FB3A4B1" w14:textId="77777777" w:rsidR="007D744E" w:rsidRDefault="007D744E">
            <w:pPr>
              <w:snapToGrid w:val="0"/>
              <w:jc w:val="both"/>
              <w:rPr>
                <w:rFonts w:ascii="Times New Roman" w:hAnsi="Times New Roman"/>
                <w:b/>
                <w:i w:val="0"/>
                <w:sz w:val="24"/>
                <w:szCs w:val="24"/>
              </w:rPr>
            </w:pPr>
          </w:p>
        </w:tc>
        <w:tc>
          <w:tcPr>
            <w:tcW w:w="4838" w:type="dxa"/>
            <w:tcBorders>
              <w:top w:val="single" w:sz="4" w:space="0" w:color="000000"/>
              <w:left w:val="single" w:sz="4" w:space="0" w:color="000000"/>
              <w:bottom w:val="single" w:sz="4" w:space="0" w:color="000000"/>
              <w:right w:val="single" w:sz="4" w:space="0" w:color="000000"/>
            </w:tcBorders>
            <w:shd w:val="clear" w:color="auto" w:fill="FFFFFF"/>
          </w:tcPr>
          <w:p w14:paraId="29C213B0" w14:textId="77777777" w:rsidR="007D744E" w:rsidRDefault="007D744E">
            <w:pPr>
              <w:snapToGrid w:val="0"/>
              <w:jc w:val="both"/>
              <w:rPr>
                <w:rFonts w:ascii="Times New Roman" w:hAnsi="Times New Roman"/>
                <w:b/>
                <w:i w:val="0"/>
                <w:sz w:val="24"/>
                <w:szCs w:val="24"/>
              </w:rPr>
            </w:pPr>
            <w:r>
              <w:rPr>
                <w:rFonts w:ascii="Times New Roman" w:hAnsi="Times New Roman"/>
                <w:b/>
                <w:i w:val="0"/>
                <w:sz w:val="24"/>
                <w:szCs w:val="24"/>
              </w:rPr>
              <w:t>Average Time allocation per evening</w:t>
            </w:r>
          </w:p>
        </w:tc>
      </w:tr>
      <w:tr w:rsidR="007D744E" w14:paraId="1DE94A70" w14:textId="77777777" w:rsidTr="00637D4D">
        <w:trPr>
          <w:jc w:val="center"/>
        </w:trPr>
        <w:tc>
          <w:tcPr>
            <w:tcW w:w="1559" w:type="dxa"/>
            <w:tcBorders>
              <w:top w:val="single" w:sz="4" w:space="0" w:color="000000"/>
              <w:left w:val="single" w:sz="4" w:space="0" w:color="000000"/>
              <w:bottom w:val="single" w:sz="4" w:space="0" w:color="000000"/>
            </w:tcBorders>
            <w:shd w:val="clear" w:color="auto" w:fill="FFFFFF"/>
          </w:tcPr>
          <w:p w14:paraId="0503F51D" w14:textId="77777777" w:rsidR="007D744E" w:rsidRDefault="007D744E">
            <w:pPr>
              <w:snapToGrid w:val="0"/>
              <w:jc w:val="both"/>
              <w:rPr>
                <w:rFonts w:ascii="Times New Roman" w:hAnsi="Times New Roman"/>
                <w:b/>
                <w:i w:val="0"/>
                <w:sz w:val="24"/>
                <w:szCs w:val="24"/>
              </w:rPr>
            </w:pPr>
            <w:r>
              <w:rPr>
                <w:rFonts w:ascii="Times New Roman" w:hAnsi="Times New Roman"/>
                <w:b/>
                <w:i w:val="0"/>
                <w:sz w:val="24"/>
                <w:szCs w:val="24"/>
              </w:rPr>
              <w:t>Year 7</w:t>
            </w:r>
          </w:p>
        </w:tc>
        <w:tc>
          <w:tcPr>
            <w:tcW w:w="4838" w:type="dxa"/>
            <w:tcBorders>
              <w:top w:val="single" w:sz="4" w:space="0" w:color="000000"/>
              <w:left w:val="single" w:sz="4" w:space="0" w:color="000000"/>
              <w:bottom w:val="single" w:sz="4" w:space="0" w:color="000000"/>
              <w:right w:val="single" w:sz="4" w:space="0" w:color="000000"/>
            </w:tcBorders>
            <w:shd w:val="clear" w:color="auto" w:fill="FFFFFF"/>
          </w:tcPr>
          <w:p w14:paraId="03DF05AC" w14:textId="77777777" w:rsidR="007D744E" w:rsidRDefault="007D744E">
            <w:pPr>
              <w:snapToGrid w:val="0"/>
              <w:jc w:val="both"/>
              <w:rPr>
                <w:rFonts w:ascii="Times New Roman" w:hAnsi="Times New Roman"/>
                <w:i w:val="0"/>
                <w:sz w:val="24"/>
                <w:szCs w:val="24"/>
              </w:rPr>
            </w:pPr>
            <w:r>
              <w:rPr>
                <w:rFonts w:ascii="Times New Roman" w:hAnsi="Times New Roman"/>
                <w:i w:val="0"/>
                <w:sz w:val="24"/>
                <w:szCs w:val="24"/>
              </w:rPr>
              <w:t>60 minutes</w:t>
            </w:r>
          </w:p>
        </w:tc>
      </w:tr>
      <w:tr w:rsidR="007D744E" w14:paraId="67F7B0FC" w14:textId="77777777" w:rsidTr="00637D4D">
        <w:trPr>
          <w:jc w:val="center"/>
        </w:trPr>
        <w:tc>
          <w:tcPr>
            <w:tcW w:w="1559" w:type="dxa"/>
            <w:tcBorders>
              <w:top w:val="single" w:sz="4" w:space="0" w:color="000000"/>
              <w:left w:val="single" w:sz="4" w:space="0" w:color="000000"/>
              <w:bottom w:val="single" w:sz="4" w:space="0" w:color="000000"/>
            </w:tcBorders>
            <w:shd w:val="clear" w:color="auto" w:fill="FFFFFF"/>
          </w:tcPr>
          <w:p w14:paraId="19D971F2" w14:textId="77777777" w:rsidR="007D744E" w:rsidRDefault="007D744E">
            <w:pPr>
              <w:snapToGrid w:val="0"/>
              <w:jc w:val="both"/>
              <w:rPr>
                <w:rFonts w:ascii="Times New Roman" w:hAnsi="Times New Roman"/>
                <w:b/>
                <w:i w:val="0"/>
                <w:sz w:val="24"/>
                <w:szCs w:val="24"/>
              </w:rPr>
            </w:pPr>
            <w:r>
              <w:rPr>
                <w:rFonts w:ascii="Times New Roman" w:hAnsi="Times New Roman"/>
                <w:b/>
                <w:i w:val="0"/>
                <w:sz w:val="24"/>
                <w:szCs w:val="24"/>
              </w:rPr>
              <w:t>Year 8</w:t>
            </w:r>
          </w:p>
        </w:tc>
        <w:tc>
          <w:tcPr>
            <w:tcW w:w="4838" w:type="dxa"/>
            <w:tcBorders>
              <w:top w:val="single" w:sz="4" w:space="0" w:color="000000"/>
              <w:left w:val="single" w:sz="4" w:space="0" w:color="000000"/>
              <w:bottom w:val="single" w:sz="4" w:space="0" w:color="000000"/>
              <w:right w:val="single" w:sz="4" w:space="0" w:color="000000"/>
            </w:tcBorders>
            <w:shd w:val="clear" w:color="auto" w:fill="FFFFFF"/>
          </w:tcPr>
          <w:p w14:paraId="45F520CA" w14:textId="77777777" w:rsidR="007D744E" w:rsidRDefault="007D744E">
            <w:pPr>
              <w:snapToGrid w:val="0"/>
              <w:jc w:val="both"/>
              <w:rPr>
                <w:rFonts w:ascii="Times New Roman" w:hAnsi="Times New Roman"/>
                <w:i w:val="0"/>
                <w:sz w:val="24"/>
                <w:szCs w:val="24"/>
              </w:rPr>
            </w:pPr>
            <w:r>
              <w:rPr>
                <w:rFonts w:ascii="Times New Roman" w:hAnsi="Times New Roman"/>
                <w:i w:val="0"/>
                <w:sz w:val="24"/>
                <w:szCs w:val="24"/>
              </w:rPr>
              <w:t>60 minutes</w:t>
            </w:r>
          </w:p>
        </w:tc>
      </w:tr>
      <w:tr w:rsidR="007D744E" w14:paraId="40BFF930" w14:textId="77777777" w:rsidTr="00637D4D">
        <w:trPr>
          <w:jc w:val="center"/>
        </w:trPr>
        <w:tc>
          <w:tcPr>
            <w:tcW w:w="1559" w:type="dxa"/>
            <w:tcBorders>
              <w:top w:val="single" w:sz="4" w:space="0" w:color="000000"/>
              <w:left w:val="single" w:sz="4" w:space="0" w:color="000000"/>
              <w:bottom w:val="single" w:sz="4" w:space="0" w:color="000000"/>
            </w:tcBorders>
            <w:shd w:val="clear" w:color="auto" w:fill="FFFFFF"/>
          </w:tcPr>
          <w:p w14:paraId="244D97F4" w14:textId="77777777" w:rsidR="007D744E" w:rsidRDefault="007D744E">
            <w:pPr>
              <w:snapToGrid w:val="0"/>
              <w:jc w:val="both"/>
              <w:rPr>
                <w:rFonts w:ascii="Times New Roman" w:hAnsi="Times New Roman"/>
                <w:b/>
                <w:i w:val="0"/>
                <w:sz w:val="24"/>
                <w:szCs w:val="24"/>
              </w:rPr>
            </w:pPr>
            <w:r>
              <w:rPr>
                <w:rFonts w:ascii="Times New Roman" w:hAnsi="Times New Roman"/>
                <w:b/>
                <w:i w:val="0"/>
                <w:sz w:val="24"/>
                <w:szCs w:val="24"/>
              </w:rPr>
              <w:t>Year 9</w:t>
            </w:r>
          </w:p>
        </w:tc>
        <w:tc>
          <w:tcPr>
            <w:tcW w:w="4838" w:type="dxa"/>
            <w:tcBorders>
              <w:top w:val="single" w:sz="4" w:space="0" w:color="000000"/>
              <w:left w:val="single" w:sz="4" w:space="0" w:color="000000"/>
              <w:bottom w:val="single" w:sz="4" w:space="0" w:color="000000"/>
              <w:right w:val="single" w:sz="4" w:space="0" w:color="000000"/>
            </w:tcBorders>
            <w:shd w:val="clear" w:color="auto" w:fill="FFFFFF"/>
          </w:tcPr>
          <w:p w14:paraId="4FCB2E67" w14:textId="77777777" w:rsidR="007D744E" w:rsidRDefault="007D744E">
            <w:pPr>
              <w:snapToGrid w:val="0"/>
              <w:jc w:val="both"/>
              <w:rPr>
                <w:rFonts w:ascii="Times New Roman" w:hAnsi="Times New Roman"/>
                <w:i w:val="0"/>
                <w:sz w:val="24"/>
                <w:szCs w:val="24"/>
              </w:rPr>
            </w:pPr>
            <w:r>
              <w:rPr>
                <w:rFonts w:ascii="Times New Roman" w:hAnsi="Times New Roman"/>
                <w:i w:val="0"/>
                <w:sz w:val="24"/>
                <w:szCs w:val="24"/>
              </w:rPr>
              <w:t>70 minutes</w:t>
            </w:r>
          </w:p>
        </w:tc>
      </w:tr>
      <w:tr w:rsidR="007D744E" w14:paraId="09996778" w14:textId="77777777" w:rsidTr="00637D4D">
        <w:trPr>
          <w:jc w:val="center"/>
        </w:trPr>
        <w:tc>
          <w:tcPr>
            <w:tcW w:w="1559" w:type="dxa"/>
            <w:tcBorders>
              <w:top w:val="single" w:sz="4" w:space="0" w:color="000000"/>
              <w:left w:val="single" w:sz="4" w:space="0" w:color="000000"/>
              <w:bottom w:val="single" w:sz="4" w:space="0" w:color="000000"/>
            </w:tcBorders>
            <w:shd w:val="clear" w:color="auto" w:fill="FFFFFF"/>
          </w:tcPr>
          <w:p w14:paraId="1FC78320" w14:textId="77777777" w:rsidR="007D744E" w:rsidRDefault="007D744E">
            <w:pPr>
              <w:snapToGrid w:val="0"/>
              <w:jc w:val="both"/>
              <w:rPr>
                <w:rFonts w:ascii="Times New Roman" w:hAnsi="Times New Roman"/>
                <w:b/>
                <w:i w:val="0"/>
                <w:sz w:val="24"/>
                <w:szCs w:val="24"/>
              </w:rPr>
            </w:pPr>
            <w:r>
              <w:rPr>
                <w:rFonts w:ascii="Times New Roman" w:hAnsi="Times New Roman"/>
                <w:b/>
                <w:i w:val="0"/>
                <w:sz w:val="24"/>
                <w:szCs w:val="24"/>
              </w:rPr>
              <w:t>Year 10</w:t>
            </w:r>
          </w:p>
        </w:tc>
        <w:tc>
          <w:tcPr>
            <w:tcW w:w="4838" w:type="dxa"/>
            <w:tcBorders>
              <w:top w:val="single" w:sz="4" w:space="0" w:color="000000"/>
              <w:left w:val="single" w:sz="4" w:space="0" w:color="000000"/>
              <w:bottom w:val="single" w:sz="4" w:space="0" w:color="000000"/>
              <w:right w:val="single" w:sz="4" w:space="0" w:color="000000"/>
            </w:tcBorders>
            <w:shd w:val="clear" w:color="auto" w:fill="FFFFFF"/>
          </w:tcPr>
          <w:p w14:paraId="43FE308D" w14:textId="77777777" w:rsidR="007D744E" w:rsidRDefault="007D744E">
            <w:pPr>
              <w:snapToGrid w:val="0"/>
              <w:jc w:val="both"/>
              <w:rPr>
                <w:rFonts w:ascii="Times New Roman" w:hAnsi="Times New Roman"/>
                <w:i w:val="0"/>
                <w:sz w:val="24"/>
                <w:szCs w:val="24"/>
              </w:rPr>
            </w:pPr>
            <w:r>
              <w:rPr>
                <w:rFonts w:ascii="Times New Roman" w:hAnsi="Times New Roman"/>
                <w:i w:val="0"/>
                <w:sz w:val="24"/>
                <w:szCs w:val="24"/>
              </w:rPr>
              <w:t>80 minutes</w:t>
            </w:r>
          </w:p>
        </w:tc>
      </w:tr>
      <w:tr w:rsidR="007D744E" w14:paraId="41B1C92E" w14:textId="77777777" w:rsidTr="00637D4D">
        <w:trPr>
          <w:jc w:val="center"/>
        </w:trPr>
        <w:tc>
          <w:tcPr>
            <w:tcW w:w="1559" w:type="dxa"/>
            <w:tcBorders>
              <w:top w:val="single" w:sz="4" w:space="0" w:color="000000"/>
              <w:left w:val="single" w:sz="4" w:space="0" w:color="000000"/>
              <w:bottom w:val="single" w:sz="4" w:space="0" w:color="000000"/>
            </w:tcBorders>
            <w:shd w:val="clear" w:color="auto" w:fill="FFFFFF"/>
          </w:tcPr>
          <w:p w14:paraId="5D231CB1" w14:textId="77777777" w:rsidR="007D744E" w:rsidRDefault="007D744E">
            <w:pPr>
              <w:snapToGrid w:val="0"/>
              <w:jc w:val="both"/>
              <w:rPr>
                <w:rFonts w:ascii="Times New Roman" w:hAnsi="Times New Roman"/>
                <w:b/>
                <w:i w:val="0"/>
                <w:sz w:val="24"/>
                <w:szCs w:val="24"/>
              </w:rPr>
            </w:pPr>
            <w:r>
              <w:rPr>
                <w:rFonts w:ascii="Times New Roman" w:hAnsi="Times New Roman"/>
                <w:b/>
                <w:i w:val="0"/>
                <w:sz w:val="24"/>
                <w:szCs w:val="24"/>
              </w:rPr>
              <w:t>Year 11</w:t>
            </w:r>
          </w:p>
        </w:tc>
        <w:tc>
          <w:tcPr>
            <w:tcW w:w="4838" w:type="dxa"/>
            <w:tcBorders>
              <w:top w:val="single" w:sz="4" w:space="0" w:color="000000"/>
              <w:left w:val="single" w:sz="4" w:space="0" w:color="000000"/>
              <w:bottom w:val="single" w:sz="4" w:space="0" w:color="000000"/>
              <w:right w:val="single" w:sz="4" w:space="0" w:color="000000"/>
            </w:tcBorders>
            <w:shd w:val="clear" w:color="auto" w:fill="FFFFFF"/>
          </w:tcPr>
          <w:p w14:paraId="271091B0" w14:textId="77777777" w:rsidR="007D744E" w:rsidRDefault="007D744E">
            <w:pPr>
              <w:snapToGrid w:val="0"/>
              <w:jc w:val="both"/>
              <w:rPr>
                <w:rFonts w:ascii="Times New Roman" w:hAnsi="Times New Roman"/>
                <w:i w:val="0"/>
                <w:sz w:val="24"/>
                <w:szCs w:val="24"/>
              </w:rPr>
            </w:pPr>
            <w:r>
              <w:rPr>
                <w:rFonts w:ascii="Times New Roman" w:hAnsi="Times New Roman"/>
                <w:i w:val="0"/>
                <w:sz w:val="24"/>
                <w:szCs w:val="24"/>
              </w:rPr>
              <w:t>80 minutes</w:t>
            </w:r>
          </w:p>
        </w:tc>
      </w:tr>
      <w:tr w:rsidR="007D744E" w14:paraId="0E377566" w14:textId="77777777" w:rsidTr="00637D4D">
        <w:trPr>
          <w:jc w:val="center"/>
        </w:trPr>
        <w:tc>
          <w:tcPr>
            <w:tcW w:w="1559" w:type="dxa"/>
            <w:tcBorders>
              <w:top w:val="single" w:sz="4" w:space="0" w:color="000000"/>
              <w:left w:val="single" w:sz="4" w:space="0" w:color="000000"/>
              <w:bottom w:val="single" w:sz="4" w:space="0" w:color="000000"/>
            </w:tcBorders>
            <w:shd w:val="clear" w:color="auto" w:fill="FFFFFF"/>
          </w:tcPr>
          <w:p w14:paraId="5C7FC50C" w14:textId="77777777" w:rsidR="007D744E" w:rsidRDefault="007D744E">
            <w:pPr>
              <w:snapToGrid w:val="0"/>
              <w:jc w:val="both"/>
              <w:rPr>
                <w:rFonts w:ascii="Times New Roman" w:hAnsi="Times New Roman"/>
                <w:b/>
                <w:i w:val="0"/>
                <w:sz w:val="24"/>
                <w:szCs w:val="24"/>
              </w:rPr>
            </w:pPr>
            <w:r>
              <w:rPr>
                <w:rFonts w:ascii="Times New Roman" w:hAnsi="Times New Roman"/>
                <w:b/>
                <w:i w:val="0"/>
                <w:sz w:val="24"/>
                <w:szCs w:val="24"/>
              </w:rPr>
              <w:t>6</w:t>
            </w:r>
            <w:r>
              <w:rPr>
                <w:rFonts w:ascii="Times New Roman" w:hAnsi="Times New Roman"/>
                <w:b/>
                <w:i w:val="0"/>
                <w:sz w:val="24"/>
                <w:szCs w:val="24"/>
                <w:vertAlign w:val="superscript"/>
              </w:rPr>
              <w:t>th</w:t>
            </w:r>
            <w:r>
              <w:rPr>
                <w:rFonts w:ascii="Times New Roman" w:hAnsi="Times New Roman"/>
                <w:b/>
                <w:i w:val="0"/>
                <w:sz w:val="24"/>
                <w:szCs w:val="24"/>
              </w:rPr>
              <w:t xml:space="preserve"> Form</w:t>
            </w:r>
          </w:p>
        </w:tc>
        <w:tc>
          <w:tcPr>
            <w:tcW w:w="4838" w:type="dxa"/>
            <w:tcBorders>
              <w:top w:val="single" w:sz="4" w:space="0" w:color="000000"/>
              <w:left w:val="single" w:sz="4" w:space="0" w:color="000000"/>
              <w:bottom w:val="single" w:sz="4" w:space="0" w:color="000000"/>
              <w:right w:val="single" w:sz="4" w:space="0" w:color="000000"/>
            </w:tcBorders>
            <w:shd w:val="clear" w:color="auto" w:fill="FFFFFF"/>
          </w:tcPr>
          <w:p w14:paraId="2CB7474F" w14:textId="77777777" w:rsidR="007D744E" w:rsidRDefault="007D744E">
            <w:pPr>
              <w:snapToGrid w:val="0"/>
              <w:jc w:val="both"/>
              <w:rPr>
                <w:rFonts w:ascii="Times New Roman" w:hAnsi="Times New Roman"/>
                <w:i w:val="0"/>
                <w:sz w:val="24"/>
                <w:szCs w:val="24"/>
              </w:rPr>
            </w:pPr>
            <w:r>
              <w:rPr>
                <w:rFonts w:ascii="Times New Roman" w:hAnsi="Times New Roman"/>
                <w:i w:val="0"/>
                <w:sz w:val="24"/>
                <w:szCs w:val="24"/>
              </w:rPr>
              <w:t>150 minutes</w:t>
            </w:r>
          </w:p>
        </w:tc>
      </w:tr>
    </w:tbl>
    <w:p w14:paraId="009F796A" w14:textId="77777777" w:rsidR="007D744E" w:rsidRPr="00680AB4" w:rsidRDefault="007D744E">
      <w:pPr>
        <w:jc w:val="both"/>
        <w:rPr>
          <w:sz w:val="24"/>
          <w:szCs w:val="24"/>
        </w:rPr>
      </w:pPr>
    </w:p>
    <w:p w14:paraId="01018332" w14:textId="77777777" w:rsidR="007D744E" w:rsidRPr="00680AB4" w:rsidRDefault="007D744E">
      <w:pPr>
        <w:jc w:val="both"/>
        <w:rPr>
          <w:rFonts w:ascii="Times New Roman" w:hAnsi="Times New Roman"/>
          <w:i w:val="0"/>
          <w:sz w:val="24"/>
          <w:szCs w:val="24"/>
        </w:rPr>
      </w:pPr>
    </w:p>
    <w:p w14:paraId="3212C4AC" w14:textId="77777777" w:rsidR="007D744E" w:rsidRDefault="007D744E">
      <w:pPr>
        <w:jc w:val="both"/>
        <w:rPr>
          <w:rFonts w:ascii="Times New Roman" w:hAnsi="Times New Roman"/>
          <w:b/>
          <w:i w:val="0"/>
          <w:sz w:val="24"/>
          <w:szCs w:val="24"/>
          <w:u w:val="single"/>
        </w:rPr>
      </w:pPr>
      <w:r>
        <w:rPr>
          <w:rFonts w:ascii="Times New Roman" w:hAnsi="Times New Roman"/>
          <w:b/>
          <w:i w:val="0"/>
          <w:sz w:val="24"/>
          <w:szCs w:val="24"/>
          <w:u w:val="single"/>
        </w:rPr>
        <w:t>Role of Parents</w:t>
      </w:r>
    </w:p>
    <w:p w14:paraId="150FBF9B" w14:textId="77777777" w:rsidR="007D744E" w:rsidRDefault="007D744E">
      <w:pPr>
        <w:jc w:val="both"/>
        <w:rPr>
          <w:rFonts w:ascii="Times New Roman" w:hAnsi="Times New Roman"/>
          <w:b/>
          <w:i w:val="0"/>
          <w:sz w:val="24"/>
          <w:szCs w:val="24"/>
          <w:u w:val="single"/>
        </w:rPr>
      </w:pPr>
    </w:p>
    <w:p w14:paraId="18366295" w14:textId="51395408" w:rsidR="007D744E" w:rsidRDefault="007D744E">
      <w:pPr>
        <w:jc w:val="both"/>
        <w:rPr>
          <w:rFonts w:ascii="Times New Roman" w:hAnsi="Times New Roman"/>
          <w:i w:val="0"/>
          <w:sz w:val="24"/>
          <w:szCs w:val="24"/>
        </w:rPr>
      </w:pPr>
      <w:r>
        <w:rPr>
          <w:rFonts w:ascii="Times New Roman" w:hAnsi="Times New Roman"/>
          <w:i w:val="0"/>
          <w:sz w:val="24"/>
          <w:szCs w:val="24"/>
        </w:rPr>
        <w:t>The school recommends that parents ensure that suitable facilities for study exist in the home.  This should include books, access to a computer &amp; internet</w:t>
      </w:r>
      <w:r w:rsidR="00680AB4">
        <w:rPr>
          <w:rFonts w:ascii="Times New Roman" w:hAnsi="Times New Roman"/>
          <w:i w:val="0"/>
          <w:sz w:val="24"/>
          <w:szCs w:val="24"/>
        </w:rPr>
        <w:t>,</w:t>
      </w:r>
      <w:r>
        <w:rPr>
          <w:rFonts w:ascii="Times New Roman" w:hAnsi="Times New Roman"/>
          <w:i w:val="0"/>
          <w:sz w:val="24"/>
          <w:szCs w:val="24"/>
        </w:rPr>
        <w:t xml:space="preserve"> and a desk with adequate lighting in a quiet area.  Time should be set aside for completion of homework each </w:t>
      </w:r>
      <w:r w:rsidR="00CF2007">
        <w:rPr>
          <w:rFonts w:ascii="Times New Roman" w:hAnsi="Times New Roman"/>
          <w:i w:val="0"/>
          <w:sz w:val="24"/>
          <w:szCs w:val="24"/>
        </w:rPr>
        <w:t xml:space="preserve">evening </w:t>
      </w:r>
      <w:r>
        <w:rPr>
          <w:rFonts w:ascii="Times New Roman" w:hAnsi="Times New Roman"/>
          <w:i w:val="0"/>
          <w:sz w:val="24"/>
          <w:szCs w:val="24"/>
        </w:rPr>
        <w:t xml:space="preserve">and the work done should be monitored as appropriate through </w:t>
      </w:r>
      <w:proofErr w:type="spellStart"/>
      <w:r w:rsidR="00CF2007">
        <w:rPr>
          <w:rFonts w:ascii="Times New Roman" w:hAnsi="Times New Roman"/>
          <w:i w:val="0"/>
          <w:sz w:val="24"/>
          <w:szCs w:val="24"/>
        </w:rPr>
        <w:t>ShowMyHomework</w:t>
      </w:r>
      <w:proofErr w:type="spellEnd"/>
      <w:r>
        <w:rPr>
          <w:rFonts w:ascii="Times New Roman" w:hAnsi="Times New Roman"/>
          <w:i w:val="0"/>
          <w:sz w:val="24"/>
          <w:szCs w:val="24"/>
        </w:rPr>
        <w:t>.  If circumstances mean that it is difficult for families to provide proper opportunities for homework then parents should contact their child’s Year Leader.  The school will do whatever it can to provide support where possible.</w:t>
      </w:r>
    </w:p>
    <w:p w14:paraId="7970B1F9" w14:textId="77777777" w:rsidR="007D744E" w:rsidRDefault="007D744E">
      <w:pPr>
        <w:jc w:val="both"/>
        <w:rPr>
          <w:rFonts w:ascii="Times New Roman" w:hAnsi="Times New Roman"/>
          <w:i w:val="0"/>
          <w:sz w:val="24"/>
          <w:szCs w:val="24"/>
        </w:rPr>
      </w:pPr>
    </w:p>
    <w:p w14:paraId="73689CB8" w14:textId="77777777" w:rsidR="007D744E" w:rsidRDefault="007D744E">
      <w:pPr>
        <w:jc w:val="both"/>
        <w:rPr>
          <w:rFonts w:ascii="Times New Roman" w:hAnsi="Times New Roman"/>
          <w:i w:val="0"/>
          <w:sz w:val="24"/>
          <w:szCs w:val="24"/>
        </w:rPr>
      </w:pPr>
      <w:r>
        <w:rPr>
          <w:rFonts w:ascii="Times New Roman" w:hAnsi="Times New Roman"/>
          <w:i w:val="0"/>
          <w:sz w:val="24"/>
          <w:szCs w:val="24"/>
        </w:rPr>
        <w:t>Parents are important partners in the monitoring of homework.  If concerns exist over the amount of homework (be it too much or too little), these concerns should be brought to the attention of the tutor, subject teacher or Head of Department in the first instance.  If the concerns are more general then the Year Leader should be contacted.</w:t>
      </w:r>
    </w:p>
    <w:p w14:paraId="0F513FCC" w14:textId="77777777" w:rsidR="007D744E" w:rsidRDefault="007D744E">
      <w:pPr>
        <w:jc w:val="both"/>
        <w:rPr>
          <w:rFonts w:ascii="Times New Roman" w:hAnsi="Times New Roman"/>
          <w:i w:val="0"/>
          <w:sz w:val="24"/>
          <w:szCs w:val="24"/>
        </w:rPr>
      </w:pPr>
    </w:p>
    <w:p w14:paraId="3B093FD0" w14:textId="77777777" w:rsidR="007D744E" w:rsidRDefault="007D744E">
      <w:pPr>
        <w:jc w:val="both"/>
        <w:rPr>
          <w:rFonts w:ascii="Times New Roman" w:hAnsi="Times New Roman"/>
          <w:i w:val="0"/>
          <w:sz w:val="24"/>
          <w:szCs w:val="24"/>
        </w:rPr>
      </w:pPr>
      <w:r>
        <w:rPr>
          <w:rFonts w:ascii="Times New Roman" w:hAnsi="Times New Roman"/>
          <w:i w:val="0"/>
          <w:sz w:val="24"/>
          <w:szCs w:val="24"/>
        </w:rPr>
        <w:t xml:space="preserve">Encouragement and support should be offered but care should be taken to ensure that the work is that of the student and that external sources of information are acknowledged.  This is particularly important for examination courses (see </w:t>
      </w:r>
      <w:r w:rsidR="00680AB4">
        <w:rPr>
          <w:rFonts w:ascii="Times New Roman" w:hAnsi="Times New Roman"/>
          <w:i w:val="0"/>
          <w:sz w:val="24"/>
          <w:szCs w:val="24"/>
        </w:rPr>
        <w:t>the</w:t>
      </w:r>
      <w:r>
        <w:rPr>
          <w:rFonts w:ascii="Times New Roman" w:hAnsi="Times New Roman"/>
          <w:i w:val="0"/>
          <w:sz w:val="24"/>
          <w:szCs w:val="24"/>
        </w:rPr>
        <w:t xml:space="preserve"> Academic Honesty Policy).  </w:t>
      </w:r>
    </w:p>
    <w:p w14:paraId="6CE1EC12" w14:textId="77777777" w:rsidR="00F4129B" w:rsidRDefault="007D744E">
      <w:pPr>
        <w:jc w:val="both"/>
        <w:rPr>
          <w:rFonts w:ascii="Times New Roman" w:hAnsi="Times New Roman"/>
          <w:i w:val="0"/>
          <w:sz w:val="24"/>
          <w:szCs w:val="24"/>
        </w:rPr>
      </w:pPr>
      <w:r>
        <w:rPr>
          <w:rFonts w:ascii="Times New Roman" w:hAnsi="Times New Roman"/>
          <w:i w:val="0"/>
          <w:sz w:val="24"/>
          <w:szCs w:val="24"/>
        </w:rPr>
        <w:t xml:space="preserve">                                      </w:t>
      </w:r>
    </w:p>
    <w:p w14:paraId="322A62C1" w14:textId="77777777" w:rsidR="00F4129B" w:rsidRPr="00251E52" w:rsidRDefault="00BC0F66">
      <w:pPr>
        <w:jc w:val="both"/>
        <w:rPr>
          <w:rFonts w:ascii="Times New Roman" w:hAnsi="Times New Roman"/>
          <w:b/>
          <w:i w:val="0"/>
          <w:sz w:val="24"/>
          <w:szCs w:val="24"/>
        </w:rPr>
      </w:pPr>
      <w:r w:rsidRPr="00251E52">
        <w:rPr>
          <w:rFonts w:ascii="Times New Roman" w:hAnsi="Times New Roman"/>
          <w:b/>
          <w:i w:val="0"/>
          <w:sz w:val="24"/>
          <w:szCs w:val="24"/>
        </w:rPr>
        <w:t>Links to other policies</w:t>
      </w:r>
    </w:p>
    <w:p w14:paraId="1F1B5577" w14:textId="77777777" w:rsidR="00BC0F66" w:rsidRDefault="00BC0F66">
      <w:pPr>
        <w:jc w:val="both"/>
        <w:rPr>
          <w:rFonts w:ascii="Times New Roman" w:hAnsi="Times New Roman"/>
          <w:i w:val="0"/>
          <w:sz w:val="24"/>
          <w:szCs w:val="24"/>
        </w:rPr>
      </w:pPr>
    </w:p>
    <w:p w14:paraId="76AA776A" w14:textId="77777777" w:rsidR="00BC0F66" w:rsidRDefault="00BC0F66">
      <w:pPr>
        <w:jc w:val="both"/>
        <w:rPr>
          <w:rFonts w:ascii="Times New Roman" w:hAnsi="Times New Roman"/>
          <w:i w:val="0"/>
          <w:sz w:val="24"/>
          <w:szCs w:val="24"/>
        </w:rPr>
      </w:pPr>
      <w:r>
        <w:rPr>
          <w:rFonts w:ascii="Times New Roman" w:hAnsi="Times New Roman"/>
          <w:i w:val="0"/>
          <w:sz w:val="24"/>
          <w:szCs w:val="24"/>
        </w:rPr>
        <w:t>See Monitoring policy for details of how the quantity and quality of homework is monitored by senior and middle management.</w:t>
      </w:r>
    </w:p>
    <w:p w14:paraId="04B41EC3" w14:textId="77777777" w:rsidR="00BC0F66" w:rsidRDefault="00BC0F66">
      <w:pPr>
        <w:jc w:val="both"/>
        <w:rPr>
          <w:rFonts w:ascii="Times New Roman" w:hAnsi="Times New Roman"/>
          <w:i w:val="0"/>
          <w:sz w:val="24"/>
          <w:szCs w:val="24"/>
        </w:rPr>
      </w:pPr>
    </w:p>
    <w:p w14:paraId="0D0CDF0F" w14:textId="77777777" w:rsidR="00BC0F66" w:rsidRDefault="00BC0F66">
      <w:pPr>
        <w:jc w:val="both"/>
        <w:rPr>
          <w:rFonts w:ascii="Times New Roman" w:hAnsi="Times New Roman"/>
          <w:i w:val="0"/>
          <w:sz w:val="24"/>
          <w:szCs w:val="24"/>
        </w:rPr>
      </w:pPr>
      <w:r>
        <w:rPr>
          <w:rFonts w:ascii="Times New Roman" w:hAnsi="Times New Roman"/>
          <w:i w:val="0"/>
          <w:sz w:val="24"/>
          <w:szCs w:val="24"/>
        </w:rPr>
        <w:t>See behaviour policy for the range of sanctions available to staff when homework is not completed to a satisfactory standard by students.</w:t>
      </w:r>
    </w:p>
    <w:p w14:paraId="41D5E91D" w14:textId="77777777" w:rsidR="00F4129B" w:rsidRDefault="00F4129B">
      <w:pPr>
        <w:jc w:val="both"/>
        <w:rPr>
          <w:rFonts w:ascii="Times New Roman" w:hAnsi="Times New Roman"/>
          <w:i w:val="0"/>
          <w:sz w:val="24"/>
          <w:szCs w:val="24"/>
        </w:rPr>
      </w:pPr>
    </w:p>
    <w:p w14:paraId="465CCCE2" w14:textId="77777777" w:rsidR="007D744E" w:rsidRDefault="007D744E">
      <w:pPr>
        <w:jc w:val="both"/>
        <w:rPr>
          <w:rFonts w:ascii="Times New Roman" w:hAnsi="Times New Roman"/>
          <w:i w:val="0"/>
          <w:sz w:val="24"/>
          <w:szCs w:val="24"/>
        </w:rPr>
      </w:pPr>
      <w:r>
        <w:rPr>
          <w:rFonts w:ascii="Times New Roman" w:hAnsi="Times New Roman"/>
          <w:i w:val="0"/>
          <w:sz w:val="24"/>
          <w:szCs w:val="24"/>
        </w:rPr>
        <w:t xml:space="preserve">                                                                                                   </w:t>
      </w:r>
    </w:p>
    <w:p w14:paraId="1D5D8461" w14:textId="77777777" w:rsidR="007D744E" w:rsidRDefault="007D744E">
      <w:pPr>
        <w:jc w:val="both"/>
        <w:rPr>
          <w:rFonts w:ascii="Times New Roman" w:hAnsi="Times New Roman"/>
          <w:i w:val="0"/>
          <w:sz w:val="24"/>
          <w:szCs w:val="24"/>
        </w:rPr>
      </w:pPr>
    </w:p>
    <w:p w14:paraId="27AC3164" w14:textId="77777777" w:rsidR="007D744E" w:rsidRDefault="007D744E">
      <w:pPr>
        <w:jc w:val="both"/>
        <w:rPr>
          <w:rFonts w:ascii="Times New Roman" w:hAnsi="Times New Roman"/>
          <w:i w:val="0"/>
          <w:sz w:val="24"/>
          <w:szCs w:val="24"/>
        </w:rPr>
      </w:pPr>
    </w:p>
    <w:p w14:paraId="13EF8CFE" w14:textId="77777777" w:rsidR="007D744E" w:rsidRDefault="007D744E">
      <w:pPr>
        <w:jc w:val="both"/>
        <w:rPr>
          <w:rFonts w:ascii="Times New Roman" w:hAnsi="Times New Roman"/>
          <w:b/>
          <w:i w:val="0"/>
          <w:sz w:val="24"/>
          <w:szCs w:val="24"/>
        </w:rPr>
      </w:pPr>
    </w:p>
    <w:p w14:paraId="6800A092" w14:textId="77777777" w:rsidR="007D744E" w:rsidRDefault="007D744E">
      <w:pPr>
        <w:jc w:val="both"/>
        <w:rPr>
          <w:rFonts w:ascii="Times New Roman" w:hAnsi="Times New Roman"/>
          <w:b/>
          <w:i w:val="0"/>
          <w:sz w:val="24"/>
          <w:szCs w:val="24"/>
          <w:u w:val="single"/>
        </w:rPr>
      </w:pPr>
    </w:p>
    <w:p w14:paraId="7B1CF8FF" w14:textId="77777777" w:rsidR="007D744E" w:rsidRDefault="007D744E">
      <w:pPr>
        <w:jc w:val="both"/>
        <w:rPr>
          <w:rFonts w:ascii="Times New Roman" w:hAnsi="Times New Roman"/>
          <w:b/>
          <w:i w:val="0"/>
          <w:sz w:val="24"/>
          <w:szCs w:val="24"/>
          <w:u w:val="single"/>
        </w:rPr>
      </w:pPr>
    </w:p>
    <w:p w14:paraId="2189476C" w14:textId="77777777" w:rsidR="007D744E" w:rsidRDefault="007D744E">
      <w:pPr>
        <w:jc w:val="both"/>
        <w:rPr>
          <w:rFonts w:ascii="Times New Roman" w:hAnsi="Times New Roman"/>
          <w:b/>
          <w:i w:val="0"/>
          <w:sz w:val="24"/>
          <w:szCs w:val="24"/>
          <w:u w:val="single"/>
        </w:rPr>
      </w:pPr>
    </w:p>
    <w:p w14:paraId="2A85CC95" w14:textId="77777777" w:rsidR="007D744E" w:rsidRDefault="007D744E">
      <w:pPr>
        <w:jc w:val="both"/>
        <w:rPr>
          <w:rFonts w:ascii="Times New Roman" w:hAnsi="Times New Roman"/>
          <w:b/>
          <w:i w:val="0"/>
          <w:sz w:val="24"/>
          <w:szCs w:val="24"/>
          <w:u w:val="single"/>
        </w:rPr>
      </w:pPr>
    </w:p>
    <w:p w14:paraId="6A063B81" w14:textId="77777777" w:rsidR="007D744E" w:rsidRDefault="007D744E">
      <w:pPr>
        <w:jc w:val="both"/>
        <w:rPr>
          <w:rFonts w:ascii="Times New Roman" w:hAnsi="Times New Roman"/>
          <w:i w:val="0"/>
          <w:sz w:val="16"/>
          <w:szCs w:val="16"/>
        </w:rPr>
      </w:pPr>
      <w:r>
        <w:rPr>
          <w:rFonts w:ascii="Times New Roman" w:hAnsi="Times New Roman"/>
          <w:i w:val="0"/>
          <w:sz w:val="16"/>
          <w:szCs w:val="16"/>
        </w:rPr>
        <w:tab/>
      </w:r>
      <w:r>
        <w:rPr>
          <w:rFonts w:ascii="Times New Roman" w:hAnsi="Times New Roman"/>
          <w:i w:val="0"/>
          <w:sz w:val="16"/>
          <w:szCs w:val="16"/>
        </w:rPr>
        <w:tab/>
      </w:r>
      <w:r>
        <w:rPr>
          <w:rFonts w:ascii="Times New Roman" w:hAnsi="Times New Roman"/>
          <w:i w:val="0"/>
          <w:sz w:val="16"/>
          <w:szCs w:val="16"/>
        </w:rPr>
        <w:tab/>
      </w:r>
      <w:r>
        <w:rPr>
          <w:rFonts w:ascii="Times New Roman" w:hAnsi="Times New Roman"/>
          <w:i w:val="0"/>
          <w:sz w:val="16"/>
          <w:szCs w:val="16"/>
        </w:rPr>
        <w:tab/>
      </w:r>
      <w:r>
        <w:rPr>
          <w:rFonts w:ascii="Times New Roman" w:hAnsi="Times New Roman"/>
          <w:i w:val="0"/>
          <w:sz w:val="16"/>
          <w:szCs w:val="16"/>
        </w:rPr>
        <w:tab/>
      </w:r>
      <w:r>
        <w:rPr>
          <w:rFonts w:ascii="Times New Roman" w:hAnsi="Times New Roman"/>
          <w:i w:val="0"/>
          <w:sz w:val="16"/>
          <w:szCs w:val="16"/>
        </w:rPr>
        <w:tab/>
      </w:r>
      <w:r>
        <w:rPr>
          <w:rFonts w:ascii="Times New Roman" w:hAnsi="Times New Roman"/>
          <w:i w:val="0"/>
          <w:sz w:val="16"/>
          <w:szCs w:val="16"/>
        </w:rPr>
        <w:tab/>
      </w:r>
      <w:r>
        <w:rPr>
          <w:rFonts w:ascii="Times New Roman" w:hAnsi="Times New Roman"/>
          <w:i w:val="0"/>
          <w:sz w:val="16"/>
          <w:szCs w:val="16"/>
        </w:rPr>
        <w:tab/>
        <w:t xml:space="preserve">                           </w:t>
      </w:r>
    </w:p>
    <w:sectPr w:rsidR="007D744E" w:rsidSect="006E29E9">
      <w:footerReference w:type="default" r:id="rId8"/>
      <w:pgSz w:w="11906" w:h="16838"/>
      <w:pgMar w:top="1134" w:right="1008" w:bottom="1134" w:left="1418" w:header="720" w:footer="720" w:gutter="0"/>
      <w:pgBorders w:display="firstPage" w:offsetFrom="page">
        <w:top w:val="single" w:sz="12" w:space="24" w:color="auto"/>
        <w:left w:val="single" w:sz="12" w:space="24" w:color="auto"/>
        <w:bottom w:val="single" w:sz="12" w:space="24" w:color="auto"/>
        <w:right w:val="single" w:sz="12" w:space="24" w:color="auto"/>
      </w:pgBorders>
      <w:cols w:space="720"/>
      <w:titlePg/>
      <w:docGrid w:linePitch="762" w:charSpace="-327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B07C3" w14:textId="77777777" w:rsidR="00540CDC" w:rsidRDefault="00540CDC" w:rsidP="00540CDC">
      <w:r>
        <w:separator/>
      </w:r>
    </w:p>
  </w:endnote>
  <w:endnote w:type="continuationSeparator" w:id="0">
    <w:p w14:paraId="5225FE99" w14:textId="77777777" w:rsidR="00540CDC" w:rsidRDefault="00540CDC" w:rsidP="0054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694092"/>
      <w:docPartObj>
        <w:docPartGallery w:val="Page Numbers (Bottom of Page)"/>
        <w:docPartUnique/>
      </w:docPartObj>
    </w:sdtPr>
    <w:sdtEndPr>
      <w:rPr>
        <w:rFonts w:ascii="Times New Roman" w:hAnsi="Times New Roman" w:cs="Times New Roman"/>
        <w:noProof/>
        <w:sz w:val="24"/>
        <w:szCs w:val="24"/>
      </w:rPr>
    </w:sdtEndPr>
    <w:sdtContent>
      <w:p w14:paraId="6FFC16D6" w14:textId="6AFD6A9B" w:rsidR="00540CDC" w:rsidRPr="006E29E9" w:rsidRDefault="00540CDC" w:rsidP="006E29E9">
        <w:pPr>
          <w:pStyle w:val="Footer"/>
          <w:jc w:val="right"/>
          <w:rPr>
            <w:rFonts w:ascii="Times New Roman" w:hAnsi="Times New Roman" w:cs="Times New Roman"/>
            <w:sz w:val="24"/>
            <w:szCs w:val="24"/>
          </w:rPr>
        </w:pPr>
        <w:r w:rsidRPr="006E29E9">
          <w:rPr>
            <w:rFonts w:ascii="Times New Roman" w:hAnsi="Times New Roman" w:cs="Times New Roman"/>
            <w:i w:val="0"/>
            <w:sz w:val="24"/>
            <w:szCs w:val="24"/>
          </w:rPr>
          <w:fldChar w:fldCharType="begin"/>
        </w:r>
        <w:r w:rsidRPr="006E29E9">
          <w:rPr>
            <w:rFonts w:ascii="Times New Roman" w:hAnsi="Times New Roman" w:cs="Times New Roman"/>
            <w:i w:val="0"/>
            <w:sz w:val="24"/>
            <w:szCs w:val="24"/>
          </w:rPr>
          <w:instrText xml:space="preserve"> PAGE   \* MERGEFORMAT </w:instrText>
        </w:r>
        <w:r w:rsidRPr="006E29E9">
          <w:rPr>
            <w:rFonts w:ascii="Times New Roman" w:hAnsi="Times New Roman" w:cs="Times New Roman"/>
            <w:i w:val="0"/>
            <w:sz w:val="24"/>
            <w:szCs w:val="24"/>
          </w:rPr>
          <w:fldChar w:fldCharType="separate"/>
        </w:r>
        <w:r w:rsidRPr="006E29E9">
          <w:rPr>
            <w:rFonts w:ascii="Times New Roman" w:hAnsi="Times New Roman" w:cs="Times New Roman"/>
            <w:i w:val="0"/>
            <w:noProof/>
            <w:sz w:val="24"/>
            <w:szCs w:val="24"/>
          </w:rPr>
          <w:t>2</w:t>
        </w:r>
        <w:r w:rsidRPr="006E29E9">
          <w:rPr>
            <w:rFonts w:ascii="Times New Roman" w:hAnsi="Times New Roman" w:cs="Times New Roman"/>
            <w:i w:val="0"/>
            <w:noProof/>
            <w:sz w:val="24"/>
            <w:szCs w:val="24"/>
          </w:rPr>
          <w:fldChar w:fldCharType="end"/>
        </w:r>
      </w:p>
    </w:sdtContent>
  </w:sdt>
  <w:p w14:paraId="6F5A83E0" w14:textId="77777777" w:rsidR="00540CDC" w:rsidRDefault="00540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DE342" w14:textId="77777777" w:rsidR="00540CDC" w:rsidRDefault="00540CDC" w:rsidP="00540CDC">
      <w:r>
        <w:separator/>
      </w:r>
    </w:p>
  </w:footnote>
  <w:footnote w:type="continuationSeparator" w:id="0">
    <w:p w14:paraId="215A1BDE" w14:textId="77777777" w:rsidR="00540CDC" w:rsidRDefault="00540CDC" w:rsidP="0054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861A1"/>
    <w:multiLevelType w:val="hybridMultilevel"/>
    <w:tmpl w:val="6552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D4F28"/>
    <w:multiLevelType w:val="hybridMultilevel"/>
    <w:tmpl w:val="CE96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DB"/>
    <w:rsid w:val="000F1058"/>
    <w:rsid w:val="00143C50"/>
    <w:rsid w:val="00251E52"/>
    <w:rsid w:val="002C2C2D"/>
    <w:rsid w:val="00393935"/>
    <w:rsid w:val="003E5BEA"/>
    <w:rsid w:val="00540CDC"/>
    <w:rsid w:val="00585DD7"/>
    <w:rsid w:val="00596808"/>
    <w:rsid w:val="00637D4D"/>
    <w:rsid w:val="00680AB4"/>
    <w:rsid w:val="006E29E9"/>
    <w:rsid w:val="00713FE0"/>
    <w:rsid w:val="00770DDB"/>
    <w:rsid w:val="007D744E"/>
    <w:rsid w:val="00957D00"/>
    <w:rsid w:val="009700C7"/>
    <w:rsid w:val="00A15D95"/>
    <w:rsid w:val="00A77F90"/>
    <w:rsid w:val="00BA7705"/>
    <w:rsid w:val="00BC0F66"/>
    <w:rsid w:val="00C101F8"/>
    <w:rsid w:val="00C6699A"/>
    <w:rsid w:val="00CF2007"/>
    <w:rsid w:val="00F00A40"/>
    <w:rsid w:val="00F4129B"/>
    <w:rsid w:val="00FA4AD6"/>
    <w:rsid w:val="3A1374EF"/>
    <w:rsid w:val="4D453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DCD5BD"/>
  <w15:chartTrackingRefBased/>
  <w15:docId w15:val="{6D388153-76C6-46F5-BAC0-9811C1E5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Mistral" w:eastAsia="SimSun" w:hAnsi="Mistral" w:cs="Mangal"/>
      <w:i/>
      <w:kern w:val="1"/>
      <w:sz w:val="56"/>
      <w:szCs w:val="56"/>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Cs/>
      <w:sz w:val="24"/>
      <w:szCs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585DD7"/>
    <w:rPr>
      <w:rFonts w:ascii="Segoe UI" w:hAnsi="Segoe UI"/>
      <w:sz w:val="18"/>
      <w:szCs w:val="16"/>
    </w:rPr>
  </w:style>
  <w:style w:type="character" w:customStyle="1" w:styleId="BalloonTextChar">
    <w:name w:val="Balloon Text Char"/>
    <w:link w:val="BalloonText"/>
    <w:uiPriority w:val="99"/>
    <w:semiHidden/>
    <w:rsid w:val="00585DD7"/>
    <w:rPr>
      <w:rFonts w:ascii="Segoe UI" w:eastAsia="SimSun" w:hAnsi="Segoe UI" w:cs="Mangal"/>
      <w:i/>
      <w:kern w:val="1"/>
      <w:sz w:val="18"/>
      <w:szCs w:val="16"/>
      <w:lang w:eastAsia="hi-IN" w:bidi="hi-IN"/>
    </w:rPr>
  </w:style>
  <w:style w:type="paragraph" w:styleId="Header">
    <w:name w:val="header"/>
    <w:basedOn w:val="Normal"/>
    <w:link w:val="HeaderChar"/>
    <w:uiPriority w:val="99"/>
    <w:unhideWhenUsed/>
    <w:rsid w:val="00540CDC"/>
    <w:pPr>
      <w:tabs>
        <w:tab w:val="center" w:pos="4513"/>
        <w:tab w:val="right" w:pos="9026"/>
      </w:tabs>
    </w:pPr>
    <w:rPr>
      <w:szCs w:val="50"/>
    </w:rPr>
  </w:style>
  <w:style w:type="character" w:customStyle="1" w:styleId="HeaderChar">
    <w:name w:val="Header Char"/>
    <w:basedOn w:val="DefaultParagraphFont"/>
    <w:link w:val="Header"/>
    <w:uiPriority w:val="99"/>
    <w:rsid w:val="00540CDC"/>
    <w:rPr>
      <w:rFonts w:ascii="Mistral" w:eastAsia="SimSun" w:hAnsi="Mistral" w:cs="Mangal"/>
      <w:i/>
      <w:kern w:val="1"/>
      <w:sz w:val="56"/>
      <w:szCs w:val="50"/>
      <w:lang w:eastAsia="hi-IN" w:bidi="hi-IN"/>
    </w:rPr>
  </w:style>
  <w:style w:type="paragraph" w:styleId="Footer">
    <w:name w:val="footer"/>
    <w:basedOn w:val="Normal"/>
    <w:link w:val="FooterChar"/>
    <w:uiPriority w:val="99"/>
    <w:unhideWhenUsed/>
    <w:rsid w:val="00540CDC"/>
    <w:pPr>
      <w:tabs>
        <w:tab w:val="center" w:pos="4513"/>
        <w:tab w:val="right" w:pos="9026"/>
      </w:tabs>
    </w:pPr>
    <w:rPr>
      <w:szCs w:val="50"/>
    </w:rPr>
  </w:style>
  <w:style w:type="character" w:customStyle="1" w:styleId="FooterChar">
    <w:name w:val="Footer Char"/>
    <w:basedOn w:val="DefaultParagraphFont"/>
    <w:link w:val="Footer"/>
    <w:uiPriority w:val="99"/>
    <w:rsid w:val="00540CDC"/>
    <w:rPr>
      <w:rFonts w:ascii="Mistral" w:eastAsia="SimSun" w:hAnsi="Mistral" w:cs="Mangal"/>
      <w:i/>
      <w:kern w:val="1"/>
      <w:sz w:val="56"/>
      <w:szCs w:val="5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795469">
      <w:bodyDiv w:val="1"/>
      <w:marLeft w:val="0"/>
      <w:marRight w:val="0"/>
      <w:marTop w:val="0"/>
      <w:marBottom w:val="0"/>
      <w:divBdr>
        <w:top w:val="none" w:sz="0" w:space="0" w:color="auto"/>
        <w:left w:val="none" w:sz="0" w:space="0" w:color="auto"/>
        <w:bottom w:val="none" w:sz="0" w:space="0" w:color="auto"/>
        <w:right w:val="none" w:sz="0" w:space="0" w:color="auto"/>
      </w:divBdr>
      <w:divsChild>
        <w:div w:id="50275408">
          <w:marLeft w:val="547"/>
          <w:marRight w:val="0"/>
          <w:marTop w:val="200"/>
          <w:marBottom w:val="0"/>
          <w:divBdr>
            <w:top w:val="none" w:sz="0" w:space="0" w:color="auto"/>
            <w:left w:val="none" w:sz="0" w:space="0" w:color="auto"/>
            <w:bottom w:val="none" w:sz="0" w:space="0" w:color="auto"/>
            <w:right w:val="none" w:sz="0" w:space="0" w:color="auto"/>
          </w:divBdr>
        </w:div>
        <w:div w:id="409304889">
          <w:marLeft w:val="547"/>
          <w:marRight w:val="0"/>
          <w:marTop w:val="200"/>
          <w:marBottom w:val="0"/>
          <w:divBdr>
            <w:top w:val="none" w:sz="0" w:space="0" w:color="auto"/>
            <w:left w:val="none" w:sz="0" w:space="0" w:color="auto"/>
            <w:bottom w:val="none" w:sz="0" w:space="0" w:color="auto"/>
            <w:right w:val="none" w:sz="0" w:space="0" w:color="auto"/>
          </w:divBdr>
        </w:div>
        <w:div w:id="413862153">
          <w:marLeft w:val="547"/>
          <w:marRight w:val="0"/>
          <w:marTop w:val="200"/>
          <w:marBottom w:val="0"/>
          <w:divBdr>
            <w:top w:val="none" w:sz="0" w:space="0" w:color="auto"/>
            <w:left w:val="none" w:sz="0" w:space="0" w:color="auto"/>
            <w:bottom w:val="none" w:sz="0" w:space="0" w:color="auto"/>
            <w:right w:val="none" w:sz="0" w:space="0" w:color="auto"/>
          </w:divBdr>
        </w:div>
        <w:div w:id="557056017">
          <w:marLeft w:val="547"/>
          <w:marRight w:val="0"/>
          <w:marTop w:val="200"/>
          <w:marBottom w:val="0"/>
          <w:divBdr>
            <w:top w:val="none" w:sz="0" w:space="0" w:color="auto"/>
            <w:left w:val="none" w:sz="0" w:space="0" w:color="auto"/>
            <w:bottom w:val="none" w:sz="0" w:space="0" w:color="auto"/>
            <w:right w:val="none" w:sz="0" w:space="0" w:color="auto"/>
          </w:divBdr>
        </w:div>
        <w:div w:id="823277100">
          <w:marLeft w:val="547"/>
          <w:marRight w:val="0"/>
          <w:marTop w:val="200"/>
          <w:marBottom w:val="0"/>
          <w:divBdr>
            <w:top w:val="none" w:sz="0" w:space="0" w:color="auto"/>
            <w:left w:val="none" w:sz="0" w:space="0" w:color="auto"/>
            <w:bottom w:val="none" w:sz="0" w:space="0" w:color="auto"/>
            <w:right w:val="none" w:sz="0" w:space="0" w:color="auto"/>
          </w:divBdr>
        </w:div>
        <w:div w:id="911431231">
          <w:marLeft w:val="547"/>
          <w:marRight w:val="0"/>
          <w:marTop w:val="200"/>
          <w:marBottom w:val="0"/>
          <w:divBdr>
            <w:top w:val="none" w:sz="0" w:space="0" w:color="auto"/>
            <w:left w:val="none" w:sz="0" w:space="0" w:color="auto"/>
            <w:bottom w:val="none" w:sz="0" w:space="0" w:color="auto"/>
            <w:right w:val="none" w:sz="0" w:space="0" w:color="auto"/>
          </w:divBdr>
        </w:div>
        <w:div w:id="1045718979">
          <w:marLeft w:val="547"/>
          <w:marRight w:val="0"/>
          <w:marTop w:val="200"/>
          <w:marBottom w:val="0"/>
          <w:divBdr>
            <w:top w:val="none" w:sz="0" w:space="0" w:color="auto"/>
            <w:left w:val="none" w:sz="0" w:space="0" w:color="auto"/>
            <w:bottom w:val="none" w:sz="0" w:space="0" w:color="auto"/>
            <w:right w:val="none" w:sz="0" w:space="0" w:color="auto"/>
          </w:divBdr>
        </w:div>
        <w:div w:id="1127088696">
          <w:marLeft w:val="547"/>
          <w:marRight w:val="0"/>
          <w:marTop w:val="200"/>
          <w:marBottom w:val="0"/>
          <w:divBdr>
            <w:top w:val="none" w:sz="0" w:space="0" w:color="auto"/>
            <w:left w:val="none" w:sz="0" w:space="0" w:color="auto"/>
            <w:bottom w:val="none" w:sz="0" w:space="0" w:color="auto"/>
            <w:right w:val="none" w:sz="0" w:space="0" w:color="auto"/>
          </w:divBdr>
        </w:div>
        <w:div w:id="1849900441">
          <w:marLeft w:val="547"/>
          <w:marRight w:val="0"/>
          <w:marTop w:val="200"/>
          <w:marBottom w:val="0"/>
          <w:divBdr>
            <w:top w:val="none" w:sz="0" w:space="0" w:color="auto"/>
            <w:left w:val="none" w:sz="0" w:space="0" w:color="auto"/>
            <w:bottom w:val="none" w:sz="0" w:space="0" w:color="auto"/>
            <w:right w:val="none" w:sz="0" w:space="0" w:color="auto"/>
          </w:divBdr>
        </w:div>
        <w:div w:id="1855146701">
          <w:marLeft w:val="547"/>
          <w:marRight w:val="0"/>
          <w:marTop w:val="200"/>
          <w:marBottom w:val="0"/>
          <w:divBdr>
            <w:top w:val="none" w:sz="0" w:space="0" w:color="auto"/>
            <w:left w:val="none" w:sz="0" w:space="0" w:color="auto"/>
            <w:bottom w:val="none" w:sz="0" w:space="0" w:color="auto"/>
            <w:right w:val="none" w:sz="0" w:space="0" w:color="auto"/>
          </w:divBdr>
        </w:div>
        <w:div w:id="1913395430">
          <w:marLeft w:val="547"/>
          <w:marRight w:val="0"/>
          <w:marTop w:val="200"/>
          <w:marBottom w:val="0"/>
          <w:divBdr>
            <w:top w:val="none" w:sz="0" w:space="0" w:color="auto"/>
            <w:left w:val="none" w:sz="0" w:space="0" w:color="auto"/>
            <w:bottom w:val="none" w:sz="0" w:space="0" w:color="auto"/>
            <w:right w:val="none" w:sz="0" w:space="0" w:color="auto"/>
          </w:divBdr>
        </w:div>
        <w:div w:id="2009093764">
          <w:marLeft w:val="547"/>
          <w:marRight w:val="0"/>
          <w:marTop w:val="200"/>
          <w:marBottom w:val="0"/>
          <w:divBdr>
            <w:top w:val="none" w:sz="0" w:space="0" w:color="auto"/>
            <w:left w:val="none" w:sz="0" w:space="0" w:color="auto"/>
            <w:bottom w:val="none" w:sz="0" w:space="0" w:color="auto"/>
            <w:right w:val="none" w:sz="0" w:space="0" w:color="auto"/>
          </w:divBdr>
        </w:div>
      </w:divsChild>
    </w:div>
    <w:div w:id="1422680622">
      <w:bodyDiv w:val="1"/>
      <w:marLeft w:val="0"/>
      <w:marRight w:val="0"/>
      <w:marTop w:val="0"/>
      <w:marBottom w:val="0"/>
      <w:divBdr>
        <w:top w:val="none" w:sz="0" w:space="0" w:color="auto"/>
        <w:left w:val="none" w:sz="0" w:space="0" w:color="auto"/>
        <w:bottom w:val="none" w:sz="0" w:space="0" w:color="auto"/>
        <w:right w:val="none" w:sz="0" w:space="0" w:color="auto"/>
      </w:divBdr>
      <w:divsChild>
        <w:div w:id="109978779">
          <w:marLeft w:val="446"/>
          <w:marRight w:val="0"/>
          <w:marTop w:val="0"/>
          <w:marBottom w:val="0"/>
          <w:divBdr>
            <w:top w:val="none" w:sz="0" w:space="0" w:color="auto"/>
            <w:left w:val="none" w:sz="0" w:space="0" w:color="auto"/>
            <w:bottom w:val="none" w:sz="0" w:space="0" w:color="auto"/>
            <w:right w:val="none" w:sz="0" w:space="0" w:color="auto"/>
          </w:divBdr>
        </w:div>
        <w:div w:id="337385673">
          <w:marLeft w:val="446"/>
          <w:marRight w:val="0"/>
          <w:marTop w:val="0"/>
          <w:marBottom w:val="0"/>
          <w:divBdr>
            <w:top w:val="none" w:sz="0" w:space="0" w:color="auto"/>
            <w:left w:val="none" w:sz="0" w:space="0" w:color="auto"/>
            <w:bottom w:val="none" w:sz="0" w:space="0" w:color="auto"/>
            <w:right w:val="none" w:sz="0" w:space="0" w:color="auto"/>
          </w:divBdr>
        </w:div>
        <w:div w:id="478689006">
          <w:marLeft w:val="446"/>
          <w:marRight w:val="0"/>
          <w:marTop w:val="0"/>
          <w:marBottom w:val="0"/>
          <w:divBdr>
            <w:top w:val="none" w:sz="0" w:space="0" w:color="auto"/>
            <w:left w:val="none" w:sz="0" w:space="0" w:color="auto"/>
            <w:bottom w:val="none" w:sz="0" w:space="0" w:color="auto"/>
            <w:right w:val="none" w:sz="0" w:space="0" w:color="auto"/>
          </w:divBdr>
        </w:div>
        <w:div w:id="619461265">
          <w:marLeft w:val="446"/>
          <w:marRight w:val="0"/>
          <w:marTop w:val="0"/>
          <w:marBottom w:val="0"/>
          <w:divBdr>
            <w:top w:val="none" w:sz="0" w:space="0" w:color="auto"/>
            <w:left w:val="none" w:sz="0" w:space="0" w:color="auto"/>
            <w:bottom w:val="none" w:sz="0" w:space="0" w:color="auto"/>
            <w:right w:val="none" w:sz="0" w:space="0" w:color="auto"/>
          </w:divBdr>
        </w:div>
        <w:div w:id="862865734">
          <w:marLeft w:val="446"/>
          <w:marRight w:val="0"/>
          <w:marTop w:val="0"/>
          <w:marBottom w:val="0"/>
          <w:divBdr>
            <w:top w:val="none" w:sz="0" w:space="0" w:color="auto"/>
            <w:left w:val="none" w:sz="0" w:space="0" w:color="auto"/>
            <w:bottom w:val="none" w:sz="0" w:space="0" w:color="auto"/>
            <w:right w:val="none" w:sz="0" w:space="0" w:color="auto"/>
          </w:divBdr>
        </w:div>
        <w:div w:id="1063331682">
          <w:marLeft w:val="446"/>
          <w:marRight w:val="0"/>
          <w:marTop w:val="0"/>
          <w:marBottom w:val="0"/>
          <w:divBdr>
            <w:top w:val="none" w:sz="0" w:space="0" w:color="auto"/>
            <w:left w:val="none" w:sz="0" w:space="0" w:color="auto"/>
            <w:bottom w:val="none" w:sz="0" w:space="0" w:color="auto"/>
            <w:right w:val="none" w:sz="0" w:space="0" w:color="auto"/>
          </w:divBdr>
        </w:div>
        <w:div w:id="1525243662">
          <w:marLeft w:val="446"/>
          <w:marRight w:val="0"/>
          <w:marTop w:val="0"/>
          <w:marBottom w:val="0"/>
          <w:divBdr>
            <w:top w:val="none" w:sz="0" w:space="0" w:color="auto"/>
            <w:left w:val="none" w:sz="0" w:space="0" w:color="auto"/>
            <w:bottom w:val="none" w:sz="0" w:space="0" w:color="auto"/>
            <w:right w:val="none" w:sz="0" w:space="0" w:color="auto"/>
          </w:divBdr>
        </w:div>
        <w:div w:id="1583874552">
          <w:marLeft w:val="446"/>
          <w:marRight w:val="0"/>
          <w:marTop w:val="0"/>
          <w:marBottom w:val="0"/>
          <w:divBdr>
            <w:top w:val="none" w:sz="0" w:space="0" w:color="auto"/>
            <w:left w:val="none" w:sz="0" w:space="0" w:color="auto"/>
            <w:bottom w:val="none" w:sz="0" w:space="0" w:color="auto"/>
            <w:right w:val="none" w:sz="0" w:space="0" w:color="auto"/>
          </w:divBdr>
        </w:div>
      </w:divsChild>
    </w:div>
    <w:div w:id="145486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9B8809633F948B9297B7A5407940B" ma:contentTypeVersion="6" ma:contentTypeDescription="Create a new document." ma:contentTypeScope="" ma:versionID="ad70dd24c1cc62b5db685eb3a66378ff">
  <xsd:schema xmlns:xsd="http://www.w3.org/2001/XMLSchema" xmlns:xs="http://www.w3.org/2001/XMLSchema" xmlns:p="http://schemas.microsoft.com/office/2006/metadata/properties" xmlns:ns2="bc604d2f-f7a8-4ec7-8136-d8b5d14dfcbd" xmlns:ns3="b40095a0-6ae2-45c7-8ad5-b5926060398d" targetNamespace="http://schemas.microsoft.com/office/2006/metadata/properties" ma:root="true" ma:fieldsID="9d712f816a4854af5d9cd7d33b4349d1" ns2:_="" ns3:_="">
    <xsd:import namespace="bc604d2f-f7a8-4ec7-8136-d8b5d14dfcbd"/>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04d2f-f7a8-4ec7-8136-d8b5d14df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0095a0-6ae2-45c7-8ad5-b5926060398d">
      <UserInfo>
        <DisplayName/>
        <AccountId xsi:nil="true"/>
        <AccountType/>
      </UserInfo>
    </SharedWithUsers>
  </documentManagement>
</p:properties>
</file>

<file path=customXml/itemProps1.xml><?xml version="1.0" encoding="utf-8"?>
<ds:datastoreItem xmlns:ds="http://schemas.openxmlformats.org/officeDocument/2006/customXml" ds:itemID="{48CB4B4A-B5A5-44F0-B238-6E4F9FF7E8BA}"/>
</file>

<file path=customXml/itemProps2.xml><?xml version="1.0" encoding="utf-8"?>
<ds:datastoreItem xmlns:ds="http://schemas.openxmlformats.org/officeDocument/2006/customXml" ds:itemID="{9B190EE2-1C90-4181-8134-757F965BCB62}"/>
</file>

<file path=customXml/itemProps3.xml><?xml version="1.0" encoding="utf-8"?>
<ds:datastoreItem xmlns:ds="http://schemas.openxmlformats.org/officeDocument/2006/customXml" ds:itemID="{D91C4FC3-4FFE-4CFF-8089-C787FC429D48}"/>
</file>

<file path=docProps/app.xml><?xml version="1.0" encoding="utf-8"?>
<Properties xmlns="http://schemas.openxmlformats.org/officeDocument/2006/extended-properties" xmlns:vt="http://schemas.openxmlformats.org/officeDocument/2006/docPropsVTypes">
  <Template>Normal</Template>
  <TotalTime>2</TotalTime>
  <Pages>5</Pages>
  <Words>1298</Words>
  <Characters>7403</Characters>
  <Application>Microsoft Office Word</Application>
  <DocSecurity>0</DocSecurity>
  <Lines>61</Lines>
  <Paragraphs>17</Paragraphs>
  <ScaleCrop>false</ScaleCrop>
  <Company>RM plc</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Headteacher</dc:creator>
  <cp:keywords/>
  <cp:lastModifiedBy>Mrs J Bland</cp:lastModifiedBy>
  <cp:revision>5</cp:revision>
  <cp:lastPrinted>2017-10-02T08:28:00Z</cp:lastPrinted>
  <dcterms:created xsi:type="dcterms:W3CDTF">2021-11-18T10:10:00Z</dcterms:created>
  <dcterms:modified xsi:type="dcterms:W3CDTF">2021-11-26T15:14:00Z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Anglo European School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0x010100D949B8809633F948B9297B7A5407940B</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