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0B54" w:rsidR="00E47216" w:rsidP="52E56453" w:rsidRDefault="00E47216" w14:paraId="5C51F7C7" w14:textId="45116C85">
      <w:pPr>
        <w:pStyle w:val="paragraph"/>
        <w:spacing w:before="0" w:beforeAutospacing="off" w:after="0" w:afterAutospacing="off"/>
        <w:jc w:val="center"/>
        <w:textAlignment w:val="baseline"/>
        <w:rPr>
          <w:rStyle w:val="normaltextrun"/>
          <w:rFonts w:ascii="Arial Nova" w:hAnsi="Arial Nova" w:eastAsia="Arial Nova" w:cs="Arial Nova"/>
          <w:b w:val="1"/>
          <w:bCs w:val="1"/>
          <w:sz w:val="24"/>
          <w:szCs w:val="24"/>
          <w:u w:val="single"/>
        </w:rPr>
      </w:pPr>
      <w:bookmarkStart w:name="_GoBack" w:id="0"/>
      <w:bookmarkEnd w:id="0"/>
      <w:r w:rsidRPr="52E56453" w:rsidR="00E47216">
        <w:rPr>
          <w:rStyle w:val="normaltextrun"/>
          <w:rFonts w:ascii="Arial Nova" w:hAnsi="Arial Nova" w:eastAsia="Arial Nova" w:cs="Arial Nova"/>
          <w:b w:val="1"/>
          <w:bCs w:val="1"/>
          <w:sz w:val="24"/>
          <w:szCs w:val="24"/>
          <w:u w:val="single"/>
        </w:rPr>
        <w:t>YEAR 11-12</w:t>
      </w:r>
      <w:r w:rsidRPr="52E56453" w:rsidR="00E47216">
        <w:rPr>
          <w:rStyle w:val="normaltextrun"/>
          <w:rFonts w:ascii="Arial Nova" w:hAnsi="Arial Nova" w:eastAsia="Arial Nova" w:cs="Arial Nova"/>
          <w:b w:val="1"/>
          <w:bCs w:val="1"/>
          <w:sz w:val="24"/>
          <w:szCs w:val="24"/>
          <w:u w:val="single"/>
        </w:rPr>
        <w:t>– Sociology work for 202</w:t>
      </w:r>
      <w:r w:rsidRPr="52E56453" w:rsidR="7975423A">
        <w:rPr>
          <w:rStyle w:val="normaltextrun"/>
          <w:rFonts w:ascii="Arial Nova" w:hAnsi="Arial Nova" w:eastAsia="Arial Nova" w:cs="Arial Nova"/>
          <w:b w:val="1"/>
          <w:bCs w:val="1"/>
          <w:sz w:val="24"/>
          <w:szCs w:val="24"/>
          <w:u w:val="single"/>
        </w:rPr>
        <w:t>3</w:t>
      </w:r>
    </w:p>
    <w:p w:rsidR="52E56453" w:rsidP="52E56453" w:rsidRDefault="52E56453" w14:paraId="1B2381E9" w14:textId="50727C88">
      <w:pPr>
        <w:pStyle w:val="paragraph"/>
        <w:spacing w:before="0" w:beforeAutospacing="off" w:after="0" w:afterAutospacing="off"/>
        <w:jc w:val="center"/>
        <w:rPr>
          <w:rStyle w:val="normaltextrun"/>
          <w:rFonts w:ascii="Arial Nova" w:hAnsi="Arial Nova" w:eastAsia="Arial Nova" w:cs="Arial Nova"/>
          <w:b w:val="1"/>
          <w:bCs w:val="1"/>
          <w:sz w:val="24"/>
          <w:szCs w:val="24"/>
          <w:u w:val="single"/>
        </w:rPr>
      </w:pPr>
    </w:p>
    <w:p w:rsidR="008B1E86" w:rsidP="52E56453" w:rsidRDefault="00E47216" w14:paraId="051A71D9" w14:textId="4D01E107">
      <w:pPr>
        <w:pStyle w:val="paragraph"/>
        <w:spacing w:before="0" w:beforeAutospacing="off" w:after="0" w:afterAutospacing="off"/>
        <w:textAlignment w:val="baseline"/>
        <w:rPr>
          <w:rStyle w:val="normaltextrun"/>
          <w:rFonts w:ascii="Arial Nova" w:hAnsi="Arial Nova" w:eastAsia="Arial Nova" w:cs="Arial Nova"/>
          <w:sz w:val="24"/>
          <w:szCs w:val="24"/>
        </w:rPr>
      </w:pPr>
      <w:r w:rsidRPr="52E56453" w:rsidR="00E47216">
        <w:rPr>
          <w:rStyle w:val="normaltextrun"/>
          <w:rFonts w:ascii="Arial Nova" w:hAnsi="Arial Nova" w:eastAsia="Arial Nova" w:cs="Arial Nova"/>
          <w:sz w:val="24"/>
          <w:szCs w:val="24"/>
        </w:rPr>
        <w:t xml:space="preserve">Below </w:t>
      </w:r>
      <w:r w:rsidRPr="52E56453" w:rsidR="18D8BADB">
        <w:rPr>
          <w:rStyle w:val="normaltextrun"/>
          <w:rFonts w:ascii="Arial Nova" w:hAnsi="Arial Nova" w:eastAsia="Arial Nova" w:cs="Arial Nova"/>
          <w:sz w:val="24"/>
          <w:szCs w:val="24"/>
        </w:rPr>
        <w:t xml:space="preserve">are the required bridging work </w:t>
      </w:r>
      <w:r w:rsidRPr="52E56453" w:rsidR="00E47216">
        <w:rPr>
          <w:rStyle w:val="normaltextrun"/>
          <w:rFonts w:ascii="Arial Nova" w:hAnsi="Arial Nova" w:eastAsia="Arial Nova" w:cs="Arial Nova"/>
          <w:sz w:val="24"/>
          <w:szCs w:val="24"/>
        </w:rPr>
        <w:t xml:space="preserve">activities to keep </w:t>
      </w:r>
      <w:r w:rsidRPr="52E56453" w:rsidR="00E47216">
        <w:rPr>
          <w:rStyle w:val="normaltextrun"/>
          <w:rFonts w:ascii="Arial Nova" w:hAnsi="Arial Nova" w:eastAsia="Arial Nova" w:cs="Arial Nova"/>
          <w:sz w:val="24"/>
          <w:szCs w:val="24"/>
        </w:rPr>
        <w:t>you</w:t>
      </w:r>
      <w:r w:rsidRPr="52E56453" w:rsidR="00E47216">
        <w:rPr>
          <w:rStyle w:val="normaltextrun"/>
          <w:rFonts w:ascii="Arial Nova" w:hAnsi="Arial Nova" w:eastAsia="Arial Nova" w:cs="Arial Nova"/>
          <w:sz w:val="24"/>
          <w:szCs w:val="24"/>
        </w:rPr>
        <w:t xml:space="preserve"> busy </w:t>
      </w:r>
      <w:r w:rsidRPr="52E56453" w:rsidR="1F3F513F">
        <w:rPr>
          <w:rStyle w:val="normaltextrun"/>
          <w:rFonts w:ascii="Arial Nova" w:hAnsi="Arial Nova" w:eastAsia="Arial Nova" w:cs="Arial Nova"/>
          <w:sz w:val="24"/>
          <w:szCs w:val="24"/>
        </w:rPr>
        <w:t xml:space="preserve">and </w:t>
      </w:r>
      <w:r w:rsidRPr="52E56453" w:rsidR="00E47216">
        <w:rPr>
          <w:rStyle w:val="normaltextrun"/>
          <w:rFonts w:ascii="Arial Nova" w:hAnsi="Arial Nova" w:eastAsia="Arial Nova" w:cs="Arial Nova"/>
          <w:sz w:val="24"/>
          <w:szCs w:val="24"/>
        </w:rPr>
        <w:t>stand you in good stead for a smooth transition into the A-Level</w:t>
      </w:r>
      <w:r w:rsidRPr="52E56453" w:rsidR="00E47216">
        <w:rPr>
          <w:rStyle w:val="normaltextrun"/>
          <w:rFonts w:ascii="Arial Nova" w:hAnsi="Arial Nova" w:eastAsia="Arial Nova" w:cs="Arial Nova"/>
          <w:sz w:val="24"/>
          <w:szCs w:val="24"/>
        </w:rPr>
        <w:t xml:space="preserve">.  </w:t>
      </w:r>
      <w:r w:rsidRPr="52E56453" w:rsidR="00E47216">
        <w:rPr>
          <w:rStyle w:val="normaltextrun"/>
          <w:rFonts w:ascii="Arial Nova" w:hAnsi="Arial Nova" w:eastAsia="Arial Nova" w:cs="Arial Nova"/>
          <w:sz w:val="24"/>
          <w:szCs w:val="24"/>
        </w:rPr>
        <w:t>I have chosen a broad range so that you can gain some insight into every topic area covered</w:t>
      </w:r>
      <w:r w:rsidRPr="52E56453" w:rsidR="008B1E86">
        <w:rPr>
          <w:rStyle w:val="normaltextrun"/>
          <w:rFonts w:ascii="Arial Nova" w:hAnsi="Arial Nova" w:eastAsia="Arial Nova" w:cs="Arial Nova"/>
          <w:sz w:val="24"/>
          <w:szCs w:val="24"/>
        </w:rPr>
        <w:t xml:space="preserve"> in the A-Level</w:t>
      </w:r>
      <w:r w:rsidRPr="52E56453" w:rsidR="008B1E86">
        <w:rPr>
          <w:rStyle w:val="normaltextrun"/>
          <w:rFonts w:ascii="Arial Nova" w:hAnsi="Arial Nova" w:eastAsia="Arial Nova" w:cs="Arial Nova"/>
          <w:sz w:val="24"/>
          <w:szCs w:val="24"/>
        </w:rPr>
        <w:t xml:space="preserve">.  </w:t>
      </w:r>
      <w:r w:rsidRPr="52E56453" w:rsidR="008B1E86">
        <w:rPr>
          <w:rStyle w:val="normaltextrun"/>
          <w:rFonts w:ascii="Arial Nova" w:hAnsi="Arial Nova" w:eastAsia="Arial Nova" w:cs="Arial Nova"/>
          <w:sz w:val="24"/>
          <w:szCs w:val="24"/>
        </w:rPr>
        <w:t>I have also included the detailed course content for you to look at everything we will study. In September we begin with Theory and Methods as this underpins all other content.</w:t>
      </w:r>
    </w:p>
    <w:p w:rsidR="008B1E86" w:rsidP="52E56453" w:rsidRDefault="008B1E86" w14:paraId="00FA168D" w14:textId="153FC896"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p>
    <w:p w:rsidR="008B1E86" w:rsidP="52E56453" w:rsidRDefault="008B1E86" w14:paraId="187619E9" w14:textId="799098D1">
      <w:pPr>
        <w:pStyle w:val="paragraph"/>
        <w:numPr>
          <w:ilvl w:val="0"/>
          <w:numId w:val="11"/>
        </w:numPr>
        <w:spacing w:before="0" w:beforeAutospacing="off" w:after="0" w:afterAutospacing="off"/>
        <w:textAlignment w:val="baseline"/>
        <w:rPr>
          <w:rFonts w:ascii="Arial Nova" w:hAnsi="Arial Nova" w:eastAsia="Arial Nova" w:cs="Arial Nova"/>
          <w:b w:val="0"/>
          <w:bCs w:val="0"/>
          <w:i w:val="0"/>
          <w:iCs w:val="0"/>
          <w:caps w:val="0"/>
          <w:smallCaps w:val="0"/>
          <w:noProof w:val="0"/>
          <w:color w:val="374151"/>
          <w:sz w:val="24"/>
          <w:szCs w:val="24"/>
          <w:lang w:val="en-GB"/>
        </w:rPr>
      </w:pPr>
      <w:r w:rsidRPr="52E56453" w:rsidR="5D4698BF">
        <w:rPr>
          <w:rStyle w:val="normaltextrun"/>
          <w:rFonts w:ascii="Arial Nova" w:hAnsi="Arial Nova" w:eastAsia="Arial Nova" w:cs="Arial Nova"/>
          <w:sz w:val="24"/>
          <w:szCs w:val="24"/>
        </w:rPr>
        <w:t xml:space="preserve"> </w:t>
      </w:r>
      <w:r w:rsidRPr="52E56453" w:rsidR="21F586DC">
        <w:rPr>
          <w:rFonts w:ascii="Arial Nova" w:hAnsi="Arial Nova" w:eastAsia="Arial Nova" w:cs="Arial Nova"/>
          <w:b w:val="1"/>
          <w:bCs w:val="1"/>
          <w:i w:val="1"/>
          <w:iCs w:val="1"/>
          <w:caps w:val="0"/>
          <w:smallCaps w:val="0"/>
          <w:noProof w:val="0"/>
          <w:color w:val="374151"/>
          <w:sz w:val="24"/>
          <w:szCs w:val="24"/>
          <w:u w:val="single"/>
          <w:lang w:val="en-GB"/>
        </w:rPr>
        <w:t>Research a contemporary sociological issue:</w:t>
      </w:r>
      <w:r w:rsidRPr="52E56453" w:rsidR="21F586DC">
        <w:rPr>
          <w:rFonts w:ascii="Arial Nova" w:hAnsi="Arial Nova" w:eastAsia="Arial Nova" w:cs="Arial Nova"/>
          <w:b w:val="1"/>
          <w:bCs w:val="1"/>
          <w:i w:val="1"/>
          <w:iCs w:val="1"/>
          <w:caps w:val="0"/>
          <w:smallCaps w:val="0"/>
          <w:noProof w:val="0"/>
          <w:color w:val="374151"/>
          <w:sz w:val="24"/>
          <w:szCs w:val="24"/>
          <w:lang w:val="en-GB"/>
        </w:rPr>
        <w:t xml:space="preserve"> </w:t>
      </w:r>
      <w:r w:rsidRPr="52E56453" w:rsidR="21F586DC">
        <w:rPr>
          <w:rFonts w:ascii="Arial Nova" w:hAnsi="Arial Nova" w:eastAsia="Arial Nova" w:cs="Arial Nova"/>
          <w:b w:val="0"/>
          <w:bCs w:val="0"/>
          <w:i w:val="0"/>
          <w:iCs w:val="0"/>
          <w:caps w:val="0"/>
          <w:smallCaps w:val="0"/>
          <w:noProof w:val="0"/>
          <w:color w:val="374151"/>
          <w:sz w:val="24"/>
          <w:szCs w:val="24"/>
          <w:lang w:val="en-GB"/>
        </w:rPr>
        <w:t xml:space="preserve">Choose a current social issue or topic of interest and conduct </w:t>
      </w:r>
      <w:r w:rsidRPr="52E56453" w:rsidR="31E0A92F">
        <w:rPr>
          <w:rFonts w:ascii="Arial Nova" w:hAnsi="Arial Nova" w:eastAsia="Arial Nova" w:cs="Arial Nova"/>
          <w:b w:val="0"/>
          <w:bCs w:val="0"/>
          <w:i w:val="0"/>
          <w:iCs w:val="0"/>
          <w:caps w:val="0"/>
          <w:smallCaps w:val="0"/>
          <w:noProof w:val="0"/>
          <w:color w:val="374151"/>
          <w:sz w:val="24"/>
          <w:szCs w:val="24"/>
          <w:lang w:val="en-GB"/>
        </w:rPr>
        <w:t xml:space="preserve">a </w:t>
      </w:r>
      <w:r w:rsidRPr="52E56453" w:rsidR="21F586DC">
        <w:rPr>
          <w:rFonts w:ascii="Arial Nova" w:hAnsi="Arial Nova" w:eastAsia="Arial Nova" w:cs="Arial Nova"/>
          <w:b w:val="0"/>
          <w:bCs w:val="0"/>
          <w:i w:val="0"/>
          <w:iCs w:val="0"/>
          <w:caps w:val="0"/>
          <w:smallCaps w:val="0"/>
          <w:noProof w:val="0"/>
          <w:color w:val="374151"/>
          <w:sz w:val="24"/>
          <w:szCs w:val="24"/>
          <w:lang w:val="en-GB"/>
        </w:rPr>
        <w:t xml:space="preserve">literature review. Analyse relevant academic articles, books, and </w:t>
      </w:r>
      <w:r w:rsidRPr="52E56453" w:rsidR="2593AD81">
        <w:rPr>
          <w:rFonts w:ascii="Arial Nova" w:hAnsi="Arial Nova" w:eastAsia="Arial Nova" w:cs="Arial Nova"/>
          <w:b w:val="0"/>
          <w:bCs w:val="0"/>
          <w:i w:val="0"/>
          <w:iCs w:val="0"/>
          <w:caps w:val="0"/>
          <w:smallCaps w:val="0"/>
          <w:noProof w:val="0"/>
          <w:color w:val="374151"/>
          <w:sz w:val="24"/>
          <w:szCs w:val="24"/>
          <w:lang w:val="en-GB"/>
        </w:rPr>
        <w:t xml:space="preserve">websites </w:t>
      </w:r>
      <w:r w:rsidRPr="52E56453" w:rsidR="21F586DC">
        <w:rPr>
          <w:rFonts w:ascii="Arial Nova" w:hAnsi="Arial Nova" w:eastAsia="Arial Nova" w:cs="Arial Nova"/>
          <w:b w:val="0"/>
          <w:bCs w:val="0"/>
          <w:i w:val="0"/>
          <w:iCs w:val="0"/>
          <w:caps w:val="0"/>
          <w:smallCaps w:val="0"/>
          <w:noProof w:val="0"/>
          <w:color w:val="374151"/>
          <w:sz w:val="24"/>
          <w:szCs w:val="24"/>
          <w:lang w:val="en-GB"/>
        </w:rPr>
        <w:t>to understand the various sociological perspectives and debates surrounding the issue. You can explore topics such as inequality, gender, race, globalization, or social movements.</w:t>
      </w:r>
    </w:p>
    <w:p w:rsidR="008B1E86" w:rsidP="52E56453" w:rsidRDefault="008B1E86" w14:paraId="7DE61687" w14:textId="09C862DC">
      <w:pPr>
        <w:pStyle w:val="paragraph"/>
        <w:spacing w:before="0" w:beforeAutospacing="off" w:after="0" w:afterAutospacing="off"/>
        <w:ind w:left="0"/>
        <w:textAlignment w:val="baseline"/>
        <w:rPr>
          <w:rFonts w:ascii="Arial Nova" w:hAnsi="Arial Nova" w:eastAsia="Arial Nova" w:cs="Arial Nova"/>
          <w:b w:val="0"/>
          <w:bCs w:val="0"/>
          <w:i w:val="0"/>
          <w:iCs w:val="0"/>
          <w:caps w:val="0"/>
          <w:smallCaps w:val="0"/>
          <w:noProof w:val="0"/>
          <w:color w:val="374151"/>
          <w:sz w:val="24"/>
          <w:szCs w:val="24"/>
          <w:lang w:val="en-GB"/>
        </w:rPr>
      </w:pPr>
    </w:p>
    <w:p w:rsidR="008B1E86" w:rsidP="52E56453" w:rsidRDefault="008B1E86" w14:paraId="4AFEE029" w14:textId="0C9BC0DA">
      <w:pPr>
        <w:pStyle w:val="paragraph"/>
        <w:numPr>
          <w:ilvl w:val="0"/>
          <w:numId w:val="11"/>
        </w:numPr>
        <w:spacing w:before="0" w:beforeAutospacing="off" w:after="0" w:afterAutospacing="off"/>
        <w:textAlignment w:val="baseline"/>
        <w:rPr>
          <w:rFonts w:ascii="Arial Nova" w:hAnsi="Arial Nova" w:eastAsia="Arial Nova" w:cs="Arial Nova"/>
          <w:b w:val="0"/>
          <w:bCs w:val="0"/>
          <w:i w:val="0"/>
          <w:iCs w:val="0"/>
          <w:caps w:val="0"/>
          <w:smallCaps w:val="0"/>
          <w:noProof w:val="0"/>
          <w:color w:val="374151"/>
          <w:sz w:val="24"/>
          <w:szCs w:val="24"/>
          <w:lang w:val="en-GB"/>
        </w:rPr>
      </w:pPr>
      <w:r w:rsidRPr="52E56453" w:rsidR="21F586DC">
        <w:rPr>
          <w:rFonts w:ascii="Arial Nova" w:hAnsi="Arial Nova" w:eastAsia="Arial Nova" w:cs="Arial Nova"/>
          <w:b w:val="0"/>
          <w:bCs w:val="0"/>
          <w:i w:val="0"/>
          <w:iCs w:val="0"/>
          <w:caps w:val="0"/>
          <w:smallCaps w:val="0"/>
          <w:noProof w:val="0"/>
          <w:color w:val="374151"/>
          <w:sz w:val="24"/>
          <w:szCs w:val="24"/>
          <w:lang w:val="en-GB"/>
        </w:rPr>
        <w:t xml:space="preserve"> </w:t>
      </w:r>
      <w:r w:rsidRPr="52E56453" w:rsidR="21F586DC">
        <w:rPr>
          <w:rFonts w:ascii="Arial Nova" w:hAnsi="Arial Nova" w:eastAsia="Arial Nova" w:cs="Arial Nova"/>
          <w:b w:val="1"/>
          <w:bCs w:val="1"/>
          <w:i w:val="1"/>
          <w:iCs w:val="1"/>
          <w:caps w:val="0"/>
          <w:smallCaps w:val="0"/>
          <w:noProof w:val="0"/>
          <w:color w:val="374151"/>
          <w:sz w:val="24"/>
          <w:szCs w:val="24"/>
          <w:u w:val="single"/>
          <w:lang w:val="en-GB"/>
        </w:rPr>
        <w:t>Analy</w:t>
      </w:r>
      <w:r w:rsidRPr="52E56453" w:rsidR="66B39899">
        <w:rPr>
          <w:rFonts w:ascii="Arial Nova" w:hAnsi="Arial Nova" w:eastAsia="Arial Nova" w:cs="Arial Nova"/>
          <w:b w:val="1"/>
          <w:bCs w:val="1"/>
          <w:i w:val="1"/>
          <w:iCs w:val="1"/>
          <w:caps w:val="0"/>
          <w:smallCaps w:val="0"/>
          <w:noProof w:val="0"/>
          <w:color w:val="374151"/>
          <w:sz w:val="24"/>
          <w:szCs w:val="24"/>
          <w:u w:val="single"/>
          <w:lang w:val="en-GB"/>
        </w:rPr>
        <w:t>s</w:t>
      </w:r>
      <w:r w:rsidRPr="52E56453" w:rsidR="21F586DC">
        <w:rPr>
          <w:rFonts w:ascii="Arial Nova" w:hAnsi="Arial Nova" w:eastAsia="Arial Nova" w:cs="Arial Nova"/>
          <w:b w:val="1"/>
          <w:bCs w:val="1"/>
          <w:i w:val="1"/>
          <w:iCs w:val="1"/>
          <w:caps w:val="0"/>
          <w:smallCaps w:val="0"/>
          <w:noProof w:val="0"/>
          <w:color w:val="374151"/>
          <w:sz w:val="24"/>
          <w:szCs w:val="24"/>
          <w:u w:val="single"/>
          <w:lang w:val="en-GB"/>
        </w:rPr>
        <w:t>e a sociological theory</w:t>
      </w:r>
      <w:r w:rsidRPr="52E56453" w:rsidR="21F586DC">
        <w:rPr>
          <w:rFonts w:ascii="Arial Nova" w:hAnsi="Arial Nova" w:eastAsia="Arial Nova" w:cs="Arial Nova"/>
          <w:b w:val="0"/>
          <w:bCs w:val="0"/>
          <w:i w:val="0"/>
          <w:iCs w:val="0"/>
          <w:caps w:val="0"/>
          <w:smallCaps w:val="0"/>
          <w:noProof w:val="0"/>
          <w:color w:val="374151"/>
          <w:sz w:val="24"/>
          <w:szCs w:val="24"/>
          <w:lang w:val="en-GB"/>
        </w:rPr>
        <w:t>: Select a prominent sociological theory (e.g., functionalism, conflict theory, symbolic interactionism) and explore its historical context, key concepts, and contemporary relevance. Critically</w:t>
      </w:r>
      <w:r w:rsidRPr="52E56453" w:rsidR="21F586DC">
        <w:rPr>
          <w:rFonts w:ascii="Arial Nova" w:hAnsi="Arial Nova" w:eastAsia="Arial Nova" w:cs="Arial Nova"/>
          <w:b w:val="0"/>
          <w:bCs w:val="0"/>
          <w:i w:val="0"/>
          <w:iCs w:val="0"/>
          <w:caps w:val="0"/>
          <w:smallCaps w:val="0"/>
          <w:noProof w:val="0"/>
          <w:color w:val="374151"/>
          <w:sz w:val="24"/>
          <w:szCs w:val="24"/>
          <w:lang w:val="en-GB"/>
        </w:rPr>
        <w:t xml:space="preserve"> a</w:t>
      </w:r>
      <w:r w:rsidRPr="52E56453" w:rsidR="21F586DC">
        <w:rPr>
          <w:rFonts w:ascii="Arial Nova" w:hAnsi="Arial Nova" w:eastAsia="Arial Nova" w:cs="Arial Nova"/>
          <w:b w:val="0"/>
          <w:bCs w:val="0"/>
          <w:i w:val="0"/>
          <w:iCs w:val="0"/>
          <w:caps w:val="0"/>
          <w:smallCaps w:val="0"/>
          <w:noProof w:val="0"/>
          <w:color w:val="374151"/>
          <w:sz w:val="24"/>
          <w:szCs w:val="24"/>
          <w:lang w:val="en-GB"/>
        </w:rPr>
        <w:t>naly</w:t>
      </w:r>
      <w:r w:rsidRPr="52E56453" w:rsidR="518AFF78">
        <w:rPr>
          <w:rFonts w:ascii="Arial Nova" w:hAnsi="Arial Nova" w:eastAsia="Arial Nova" w:cs="Arial Nova"/>
          <w:b w:val="0"/>
          <w:bCs w:val="0"/>
          <w:i w:val="0"/>
          <w:iCs w:val="0"/>
          <w:caps w:val="0"/>
          <w:smallCaps w:val="0"/>
          <w:noProof w:val="0"/>
          <w:color w:val="374151"/>
          <w:sz w:val="24"/>
          <w:szCs w:val="24"/>
          <w:lang w:val="en-GB"/>
        </w:rPr>
        <w:t>s</w:t>
      </w:r>
      <w:r w:rsidRPr="52E56453" w:rsidR="21F586DC">
        <w:rPr>
          <w:rFonts w:ascii="Arial Nova" w:hAnsi="Arial Nova" w:eastAsia="Arial Nova" w:cs="Arial Nova"/>
          <w:b w:val="0"/>
          <w:bCs w:val="0"/>
          <w:i w:val="0"/>
          <w:iCs w:val="0"/>
          <w:caps w:val="0"/>
          <w:smallCaps w:val="0"/>
          <w:noProof w:val="0"/>
          <w:color w:val="374151"/>
          <w:sz w:val="24"/>
          <w:szCs w:val="24"/>
          <w:lang w:val="en-GB"/>
        </w:rPr>
        <w:t xml:space="preserve">e </w:t>
      </w:r>
      <w:r w:rsidRPr="52E56453" w:rsidR="21F586DC">
        <w:rPr>
          <w:rFonts w:ascii="Arial Nova" w:hAnsi="Arial Nova" w:eastAsia="Arial Nova" w:cs="Arial Nova"/>
          <w:b w:val="0"/>
          <w:bCs w:val="0"/>
          <w:i w:val="0"/>
          <w:iCs w:val="0"/>
          <w:caps w:val="0"/>
          <w:smallCaps w:val="0"/>
          <w:noProof w:val="0"/>
          <w:color w:val="374151"/>
          <w:sz w:val="24"/>
          <w:szCs w:val="24"/>
          <w:lang w:val="en-GB"/>
        </w:rPr>
        <w:t>the strengths, limitations, and debates associated with the theory.</w:t>
      </w:r>
    </w:p>
    <w:p w:rsidR="52E56453" w:rsidP="52E56453" w:rsidRDefault="52E56453" w14:paraId="405968EF" w14:textId="569CAA72">
      <w:pPr>
        <w:pStyle w:val="paragraph"/>
        <w:spacing w:before="0" w:beforeAutospacing="off" w:after="0" w:afterAutospacing="off"/>
        <w:ind w:left="0"/>
        <w:rPr>
          <w:rFonts w:ascii="Arial Nova" w:hAnsi="Arial Nova" w:eastAsia="Arial Nova" w:cs="Arial Nova"/>
          <w:b w:val="1"/>
          <w:bCs w:val="1"/>
          <w:i w:val="1"/>
          <w:iCs w:val="1"/>
          <w:caps w:val="0"/>
          <w:smallCaps w:val="0"/>
          <w:noProof w:val="0"/>
          <w:color w:val="374151"/>
          <w:sz w:val="24"/>
          <w:szCs w:val="24"/>
          <w:u w:val="single"/>
          <w:lang w:val="en-GB"/>
        </w:rPr>
      </w:pPr>
    </w:p>
    <w:p w:rsidR="21F586DC" w:rsidP="52E56453" w:rsidRDefault="21F586DC" w14:paraId="6281A488" w14:textId="41F01B62">
      <w:pPr>
        <w:pStyle w:val="paragraph"/>
        <w:numPr>
          <w:ilvl w:val="0"/>
          <w:numId w:val="11"/>
        </w:numPr>
        <w:spacing w:before="0" w:beforeAutospacing="off" w:after="0" w:afterAutospacing="off"/>
        <w:rPr>
          <w:rFonts w:ascii="Arial Nova" w:hAnsi="Arial Nova" w:eastAsia="Arial Nova" w:cs="Arial Nova"/>
          <w:noProof w:val="0"/>
          <w:sz w:val="24"/>
          <w:szCs w:val="24"/>
          <w:lang w:val="en-GB"/>
        </w:rPr>
      </w:pPr>
      <w:r w:rsidRPr="52E56453" w:rsidR="21F586DC">
        <w:rPr>
          <w:rFonts w:ascii="Arial Nova" w:hAnsi="Arial Nova" w:eastAsia="Arial Nova" w:cs="Arial Nova"/>
          <w:b w:val="1"/>
          <w:bCs w:val="1"/>
          <w:i w:val="1"/>
          <w:iCs w:val="1"/>
          <w:caps w:val="0"/>
          <w:smallCaps w:val="0"/>
          <w:noProof w:val="0"/>
          <w:color w:val="374151"/>
          <w:sz w:val="24"/>
          <w:szCs w:val="24"/>
          <w:u w:val="single"/>
          <w:lang w:val="en-GB"/>
        </w:rPr>
        <w:t>Investigate a sociological research method</w:t>
      </w:r>
      <w:r w:rsidRPr="52E56453" w:rsidR="21F586DC">
        <w:rPr>
          <w:rFonts w:ascii="Arial Nova" w:hAnsi="Arial Nova" w:eastAsia="Arial Nova" w:cs="Arial Nova"/>
          <w:b w:val="0"/>
          <w:bCs w:val="0"/>
          <w:i w:val="0"/>
          <w:iCs w:val="0"/>
          <w:caps w:val="0"/>
          <w:smallCaps w:val="0"/>
          <w:noProof w:val="0"/>
          <w:color w:val="374151"/>
          <w:sz w:val="24"/>
          <w:szCs w:val="24"/>
          <w:lang w:val="en-GB"/>
        </w:rPr>
        <w:t>: Choose a quantitative or qualitative research method used in sociology and delve into its application, strengths, and limitations. Discuss how the method contributes to our understanding of social phenomena.</w:t>
      </w:r>
    </w:p>
    <w:p w:rsidR="007B756E" w:rsidP="52E56453" w:rsidRDefault="007B756E" w14:paraId="3117D9D4" w14:textId="7B0C6730" w14:noSpellErr="1">
      <w:pPr>
        <w:pStyle w:val="paragraph"/>
        <w:spacing w:before="0" w:beforeAutospacing="off" w:after="0" w:afterAutospacing="off"/>
        <w:ind w:left="720"/>
        <w:textAlignment w:val="baseline"/>
        <w:rPr>
          <w:rStyle w:val="normaltextrun"/>
          <w:rFonts w:ascii="Arial Nova" w:hAnsi="Arial Nova" w:eastAsia="Arial Nova" w:cs="Arial Nova"/>
          <w:sz w:val="24"/>
          <w:szCs w:val="24"/>
        </w:rPr>
      </w:pPr>
    </w:p>
    <w:p w:rsidR="0ADABE7E" w:rsidP="52E56453" w:rsidRDefault="0ADABE7E" w14:paraId="55DC87BB" w14:textId="263B7315">
      <w:pPr>
        <w:pStyle w:val="paragraph"/>
        <w:spacing w:before="0" w:beforeAutospacing="off" w:after="0" w:afterAutospacing="off"/>
        <w:ind w:left="0"/>
        <w:rPr>
          <w:rStyle w:val="normaltextrun"/>
          <w:rFonts w:ascii="Arial Nova" w:hAnsi="Arial Nova" w:eastAsia="Arial Nova" w:cs="Arial Nova"/>
          <w:sz w:val="24"/>
          <w:szCs w:val="24"/>
        </w:rPr>
      </w:pPr>
      <w:r w:rsidRPr="52E56453" w:rsidR="0ADABE7E">
        <w:rPr>
          <w:rStyle w:val="normaltextrun"/>
          <w:rFonts w:ascii="Arial Nova" w:hAnsi="Arial Nova" w:eastAsia="Arial Nova" w:cs="Arial Nova"/>
          <w:sz w:val="24"/>
          <w:szCs w:val="24"/>
        </w:rPr>
        <w:t xml:space="preserve">You can present your information in a format </w:t>
      </w:r>
      <w:r w:rsidRPr="52E56453" w:rsidR="6D595FBB">
        <w:rPr>
          <w:rStyle w:val="normaltextrun"/>
          <w:rFonts w:ascii="Arial Nova" w:hAnsi="Arial Nova" w:eastAsia="Arial Nova" w:cs="Arial Nova"/>
          <w:sz w:val="24"/>
          <w:szCs w:val="24"/>
        </w:rPr>
        <w:t>that works for you and your learning/revision style</w:t>
      </w:r>
      <w:r w:rsidRPr="52E56453" w:rsidR="6D595FBB">
        <w:rPr>
          <w:rStyle w:val="normaltextrun"/>
          <w:rFonts w:ascii="Arial Nova" w:hAnsi="Arial Nova" w:eastAsia="Arial Nova" w:cs="Arial Nova"/>
          <w:sz w:val="24"/>
          <w:szCs w:val="24"/>
        </w:rPr>
        <w:t xml:space="preserve">.  </w:t>
      </w:r>
      <w:r w:rsidRPr="52E56453" w:rsidR="6D595FBB">
        <w:rPr>
          <w:rStyle w:val="normaltextrun"/>
          <w:rFonts w:ascii="Arial Nova" w:hAnsi="Arial Nova" w:eastAsia="Arial Nova" w:cs="Arial Nova"/>
          <w:sz w:val="24"/>
          <w:szCs w:val="24"/>
        </w:rPr>
        <w:t>There are websites to this document that will help you.</w:t>
      </w:r>
    </w:p>
    <w:p w:rsidR="52E56453" w:rsidP="52E56453" w:rsidRDefault="52E56453" w14:paraId="3DC1DFDC" w14:textId="447FEC94">
      <w:pPr>
        <w:pStyle w:val="paragraph"/>
        <w:spacing w:before="0" w:beforeAutospacing="off" w:after="0" w:afterAutospacing="off"/>
        <w:ind w:left="0"/>
        <w:rPr>
          <w:rStyle w:val="normaltextrun"/>
          <w:rFonts w:ascii="Arial Nova" w:hAnsi="Arial Nova" w:eastAsia="Arial Nova" w:cs="Arial Nova"/>
          <w:sz w:val="24"/>
          <w:szCs w:val="24"/>
        </w:rPr>
      </w:pPr>
    </w:p>
    <w:p w:rsidR="001E16E5" w:rsidP="52E56453" w:rsidRDefault="001E16E5" w14:paraId="0DD5FB3B" w14:textId="77777777"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p>
    <w:p w:rsidRPr="001E16E5" w:rsidR="007B756E" w:rsidP="52E56453" w:rsidRDefault="007B756E" w14:paraId="48E145E6" w14:textId="41A4449F">
      <w:pPr>
        <w:pStyle w:val="paragraph"/>
        <w:spacing w:before="0" w:beforeAutospacing="off" w:after="0" w:afterAutospacing="off"/>
        <w:textAlignment w:val="baseline"/>
        <w:rPr>
          <w:rStyle w:val="normaltextrun"/>
          <w:rFonts w:ascii="Arial Nova" w:hAnsi="Arial Nova" w:eastAsia="Arial Nova" w:cs="Arial Nova"/>
          <w:sz w:val="24"/>
          <w:szCs w:val="24"/>
        </w:rPr>
      </w:pPr>
      <w:r w:rsidRPr="52E56453" w:rsidR="007B756E">
        <w:rPr>
          <w:rStyle w:val="normaltextrun"/>
          <w:rFonts w:ascii="Arial Nova" w:hAnsi="Arial Nova" w:eastAsia="Arial Nova" w:cs="Arial Nova"/>
          <w:sz w:val="24"/>
          <w:szCs w:val="24"/>
        </w:rPr>
        <w:t xml:space="preserve">Watch the following </w:t>
      </w:r>
      <w:r w:rsidRPr="52E56453" w:rsidR="001E16E5">
        <w:rPr>
          <w:rStyle w:val="normaltextrun"/>
          <w:rFonts w:ascii="Arial Nova" w:hAnsi="Arial Nova" w:eastAsia="Arial Nova" w:cs="Arial Nova"/>
          <w:sz w:val="24"/>
          <w:szCs w:val="24"/>
        </w:rPr>
        <w:t>documentaries/TED Talks</w:t>
      </w:r>
      <w:r w:rsidRPr="52E56453" w:rsidR="7DF42626">
        <w:rPr>
          <w:rStyle w:val="normaltextrun"/>
          <w:rFonts w:ascii="Arial Nova" w:hAnsi="Arial Nova" w:eastAsia="Arial Nova" w:cs="Arial Nova"/>
          <w:sz w:val="24"/>
          <w:szCs w:val="24"/>
        </w:rPr>
        <w:t xml:space="preserve"> as optional extension work:</w:t>
      </w:r>
    </w:p>
    <w:p w:rsidR="008B1E86" w:rsidP="52E56453" w:rsidRDefault="008B1E86" w14:paraId="7B12EA55" w14:textId="5B41B167"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p>
    <w:p w:rsidR="001E16E5" w:rsidP="52E56453" w:rsidRDefault="001E16E5" w14:paraId="742478F6" w14:textId="29173CE4"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r w:rsidRPr="52E56453" w:rsidR="001E16E5">
        <w:rPr>
          <w:rStyle w:val="normaltextrun"/>
          <w:rFonts w:ascii="Arial Nova" w:hAnsi="Arial Nova" w:eastAsia="Arial Nova" w:cs="Arial Nova"/>
          <w:sz w:val="24"/>
          <w:szCs w:val="24"/>
        </w:rPr>
        <w:t>Abused by my girlfriend BBC 3</w:t>
      </w:r>
    </w:p>
    <w:p w:rsidR="001E16E5" w:rsidP="52E56453" w:rsidRDefault="003F093F" w14:paraId="7B87BDEF" w14:textId="2286EADB"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hyperlink r:id="Rfed1d8b8bda24f7c">
        <w:r w:rsidRPr="52E56453" w:rsidR="00896FAD">
          <w:rPr>
            <w:rStyle w:val="Hyperlink"/>
            <w:rFonts w:ascii="Arial Nova" w:hAnsi="Arial Nova" w:eastAsia="Arial Nova" w:cs="Arial Nova"/>
            <w:sz w:val="24"/>
            <w:szCs w:val="24"/>
          </w:rPr>
          <w:t>https://www.bbc.co.uk/iplayer/episode/p0700912/abused-by-my-girlfriend</w:t>
        </w:r>
      </w:hyperlink>
    </w:p>
    <w:p w:rsidR="001E16E5" w:rsidP="52E56453" w:rsidRDefault="001E16E5" w14:paraId="1B1D529D" w14:noSpellErr="1" w14:textId="03F88649">
      <w:pPr>
        <w:pStyle w:val="paragraph"/>
        <w:spacing w:before="0" w:beforeAutospacing="off" w:after="0" w:afterAutospacing="off"/>
        <w:textAlignment w:val="baseline"/>
        <w:rPr>
          <w:rStyle w:val="normaltextrun"/>
          <w:rFonts w:ascii="Arial Nova" w:hAnsi="Arial Nova" w:eastAsia="Arial Nova" w:cs="Arial Nova"/>
          <w:sz w:val="24"/>
          <w:szCs w:val="24"/>
        </w:rPr>
      </w:pPr>
    </w:p>
    <w:p w:rsidR="001E16E5" w:rsidP="52E56453" w:rsidRDefault="001E16E5" w14:paraId="22B10FF1" w14:textId="7729D39A">
      <w:pPr>
        <w:pStyle w:val="paragraph"/>
        <w:spacing w:before="0" w:beforeAutospacing="off" w:after="0" w:afterAutospacing="off"/>
        <w:textAlignment w:val="baseline"/>
        <w:rPr>
          <w:rStyle w:val="normaltextrun"/>
          <w:rFonts w:ascii="Arial Nova" w:hAnsi="Arial Nova" w:eastAsia="Arial Nova" w:cs="Arial Nova"/>
          <w:sz w:val="24"/>
          <w:szCs w:val="24"/>
        </w:rPr>
      </w:pPr>
      <w:r w:rsidRPr="001E16E5">
        <w:rPr>
          <w:rStyle w:val="normaltextrun"/>
          <w:rFonts w:ascii="Arial Rounded MT Bold" w:hAnsi="Arial Rounded MT Bold" w:cs="Calibri"/>
          <w:sz w:val="20"/>
          <w:szCs w:val="20"/>
        </w:rPr>
        <w:cr/>
      </w:r>
      <w:r w:rsidRPr="52E56453" w:rsidR="78C830E3">
        <w:rPr>
          <w:rStyle w:val="normaltextrun"/>
          <w:rFonts w:ascii="Arial Nova" w:hAnsi="Arial Nova" w:eastAsia="Arial Nova" w:cs="Arial Nova"/>
          <w:sz w:val="24"/>
          <w:szCs w:val="24"/>
        </w:rPr>
        <w:t>Social Media</w:t>
      </w:r>
    </w:p>
    <w:p w:rsidR="001E16E5" w:rsidP="52E56453" w:rsidRDefault="003F093F" w14:paraId="5F3E3CCD" w14:textId="1147B391"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hyperlink r:id="Rfd76dbaae63b44a7">
        <w:r w:rsidRPr="52E56453" w:rsidR="001E16E5">
          <w:rPr>
            <w:rStyle w:val="Hyperlink"/>
            <w:rFonts w:ascii="Arial Nova" w:hAnsi="Arial Nova" w:eastAsia="Arial Nova" w:cs="Arial Nova"/>
            <w:sz w:val="24"/>
            <w:szCs w:val="24"/>
          </w:rPr>
          <w:t>https://www.ted.com/talks/jennifer_golbeck_your_social_media_likes_expose_more_than_you_think</w:t>
        </w:r>
      </w:hyperlink>
    </w:p>
    <w:p w:rsidR="001E16E5" w:rsidP="52E56453" w:rsidRDefault="001E16E5" w14:paraId="49B051AB" w14:textId="6D6AD0A2"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p>
    <w:p w:rsidR="5D625A25" w:rsidP="52E56453" w:rsidRDefault="5D625A25" w14:paraId="634B163C" w14:textId="0C9CEC56">
      <w:pPr>
        <w:pStyle w:val="paragraph"/>
        <w:spacing w:before="0" w:beforeAutospacing="off" w:after="0" w:afterAutospacing="off"/>
        <w:rPr>
          <w:rStyle w:val="normaltextrun"/>
          <w:rFonts w:ascii="Arial Nova" w:hAnsi="Arial Nova" w:eastAsia="Arial Nova" w:cs="Arial Nova"/>
          <w:sz w:val="24"/>
          <w:szCs w:val="24"/>
        </w:rPr>
      </w:pPr>
      <w:r w:rsidRPr="52E56453" w:rsidR="5D625A25">
        <w:rPr>
          <w:rStyle w:val="normaltextrun"/>
          <w:rFonts w:ascii="Arial Nova" w:hAnsi="Arial Nova" w:eastAsia="Arial Nova" w:cs="Arial Nova"/>
          <w:sz w:val="24"/>
          <w:szCs w:val="24"/>
        </w:rPr>
        <w:t>The Media</w:t>
      </w:r>
    </w:p>
    <w:p w:rsidR="00896FAD" w:rsidP="52E56453" w:rsidRDefault="003F093F" w14:paraId="7C5AC61B" w14:textId="3280A9DB"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hyperlink r:id="Rf179d5adb671452f">
        <w:r w:rsidRPr="52E56453" w:rsidR="00896FAD">
          <w:rPr>
            <w:rStyle w:val="Hyperlink"/>
            <w:rFonts w:ascii="Arial Nova" w:hAnsi="Arial Nova" w:eastAsia="Arial Nova" w:cs="Arial Nova"/>
            <w:sz w:val="24"/>
            <w:szCs w:val="24"/>
          </w:rPr>
          <w:t>https://www.bing.com/videos/search?q=guardian+churnalism&amp;&amp;view=detail&amp;mid=E30D2662DF42FE51D6EDE30D2662DF42FE51D6ED&amp;&amp;FORM=VRDGAR&amp;ru=%2Fvideos%2Fsearch%3Fq%3Dguardian%2Bchurnalism%26FORM%3DHDRSC3</w:t>
        </w:r>
      </w:hyperlink>
    </w:p>
    <w:p w:rsidR="00896FAD" w:rsidP="52E56453" w:rsidRDefault="00896FAD" w14:paraId="7D8B62F7" w14:textId="31C54631" w14:noSpellErr="1">
      <w:pPr>
        <w:pStyle w:val="paragraph"/>
        <w:spacing w:before="0" w:beforeAutospacing="off" w:after="0" w:afterAutospacing="off"/>
        <w:textAlignment w:val="baseline"/>
        <w:rPr>
          <w:rStyle w:val="normaltextrun"/>
          <w:rFonts w:ascii="Arial Nova" w:hAnsi="Arial Nova" w:eastAsia="Arial Nova" w:cs="Arial Nova"/>
          <w:sz w:val="24"/>
          <w:szCs w:val="24"/>
        </w:rPr>
      </w:pPr>
    </w:p>
    <w:p w:rsidR="00896FAD" w:rsidP="52E56453" w:rsidRDefault="00896FAD" w14:paraId="7F876A6C" w14:textId="77777777" w14:noSpellErr="1">
      <w:pPr>
        <w:rPr>
          <w:rStyle w:val="normaltextrun"/>
          <w:rFonts w:ascii="Arial Nova" w:hAnsi="Arial Nova" w:eastAsia="Arial Nova" w:cs="Arial Nova"/>
          <w:sz w:val="24"/>
          <w:szCs w:val="24"/>
        </w:rPr>
      </w:pPr>
      <w:r w:rsidRPr="52E56453" w:rsidR="00896FAD">
        <w:rPr>
          <w:rStyle w:val="normaltextrun"/>
          <w:rFonts w:ascii="Arial Nova" w:hAnsi="Arial Nova" w:eastAsia="Arial Nova" w:cs="Arial Nova"/>
          <w:sz w:val="24"/>
          <w:szCs w:val="24"/>
        </w:rPr>
        <w:t>You can also read anything and everything on the following websites:</w:t>
      </w:r>
    </w:p>
    <w:p w:rsidRPr="00D50B54" w:rsidR="00896FAD" w:rsidP="52E56453" w:rsidRDefault="00896FAD" w14:paraId="771D9F41" w14:textId="758B63FA" w14:noSpellErr="1">
      <w:pPr>
        <w:rPr>
          <w:rFonts w:ascii="Arial Nova" w:hAnsi="Arial Nova" w:eastAsia="Arial Nova" w:cs="Arial Nova"/>
          <w:sz w:val="24"/>
          <w:szCs w:val="24"/>
        </w:rPr>
      </w:pPr>
      <w:r>
        <w:br/>
      </w:r>
      <w:hyperlink r:id="Ra4cccab7b9de4087">
        <w:r w:rsidRPr="52E56453" w:rsidR="00896FAD">
          <w:rPr>
            <w:rStyle w:val="Hyperlink"/>
            <w:rFonts w:ascii="Arial Nova" w:hAnsi="Arial Nova" w:eastAsia="Arial Nova" w:cs="Arial Nova"/>
            <w:sz w:val="24"/>
            <w:szCs w:val="24"/>
          </w:rPr>
          <w:t>www.revisesociology.com</w:t>
        </w:r>
      </w:hyperlink>
    </w:p>
    <w:p w:rsidRPr="00D50B54" w:rsidR="00896FAD" w:rsidP="52E56453" w:rsidRDefault="003F093F" w14:paraId="4673811E" w14:textId="77777777" w14:noSpellErr="1">
      <w:pPr>
        <w:rPr>
          <w:rFonts w:ascii="Arial Nova" w:hAnsi="Arial Nova" w:eastAsia="Arial Nova" w:cs="Arial Nova"/>
          <w:sz w:val="24"/>
          <w:szCs w:val="24"/>
        </w:rPr>
      </w:pPr>
      <w:hyperlink r:id="R925c06cfc413475a">
        <w:r w:rsidRPr="52E56453" w:rsidR="00896FAD">
          <w:rPr>
            <w:rStyle w:val="Hyperlink"/>
            <w:rFonts w:ascii="Arial Nova" w:hAnsi="Arial Nova" w:eastAsia="Arial Nova" w:cs="Arial Nova"/>
            <w:sz w:val="24"/>
            <w:szCs w:val="24"/>
          </w:rPr>
          <w:t>https://theconversation.com/uk</w:t>
        </w:r>
      </w:hyperlink>
    </w:p>
    <w:p w:rsidRPr="00D50B54" w:rsidR="00896FAD" w:rsidP="52E56453" w:rsidRDefault="003F093F" w14:paraId="582D2327" w14:textId="77777777" w14:noSpellErr="1">
      <w:pPr>
        <w:rPr>
          <w:rFonts w:ascii="Arial Nova" w:hAnsi="Arial Nova" w:eastAsia="Arial Nova" w:cs="Arial Nova"/>
          <w:sz w:val="24"/>
          <w:szCs w:val="24"/>
        </w:rPr>
      </w:pPr>
      <w:hyperlink r:id="R3e340549fa074013">
        <w:r w:rsidRPr="52E56453" w:rsidR="00896FAD">
          <w:rPr>
            <w:rStyle w:val="Hyperlink"/>
            <w:rFonts w:ascii="Arial Nova" w:hAnsi="Arial Nova" w:eastAsia="Arial Nova" w:cs="Arial Nova"/>
            <w:sz w:val="24"/>
            <w:szCs w:val="24"/>
          </w:rPr>
          <w:t>https://www.aljazeera.com/aboutus/</w:t>
        </w:r>
      </w:hyperlink>
    </w:p>
    <w:p w:rsidRPr="00D50B54" w:rsidR="00896FAD" w:rsidP="52E56453" w:rsidRDefault="003F093F" w14:paraId="56AA8567" w14:textId="77777777" w14:noSpellErr="1">
      <w:pPr>
        <w:rPr>
          <w:rFonts w:ascii="Arial Nova" w:hAnsi="Arial Nova" w:eastAsia="Arial Nova" w:cs="Arial Nova"/>
          <w:sz w:val="24"/>
          <w:szCs w:val="24"/>
        </w:rPr>
      </w:pPr>
      <w:hyperlink r:id="R765bb56e8aaa4e75">
        <w:r w:rsidRPr="52E56453" w:rsidR="00896FAD">
          <w:rPr>
            <w:rStyle w:val="Hyperlink"/>
            <w:rFonts w:ascii="Arial Nova" w:hAnsi="Arial Nova" w:eastAsia="Arial Nova" w:cs="Arial Nova"/>
            <w:sz w:val="24"/>
            <w:szCs w:val="24"/>
          </w:rPr>
          <w:t>https://www.theweek.co.uk/</w:t>
        </w:r>
      </w:hyperlink>
    </w:p>
    <w:p w:rsidRPr="00D50B54" w:rsidR="00896FAD" w:rsidP="52E56453" w:rsidRDefault="003F093F" w14:paraId="66CCB262" w14:textId="77777777" w14:noSpellErr="1">
      <w:pPr>
        <w:rPr>
          <w:rFonts w:ascii="Arial Nova" w:hAnsi="Arial Nova" w:eastAsia="Arial Nova" w:cs="Arial Nova"/>
          <w:sz w:val="24"/>
          <w:szCs w:val="24"/>
        </w:rPr>
      </w:pPr>
      <w:hyperlink r:id="R76d648a81a234a56">
        <w:r w:rsidRPr="52E56453" w:rsidR="00896FAD">
          <w:rPr>
            <w:rStyle w:val="Hyperlink"/>
            <w:rFonts w:ascii="Arial Nova" w:hAnsi="Arial Nova" w:eastAsia="Arial Nova" w:cs="Arial Nova"/>
            <w:sz w:val="24"/>
            <w:szCs w:val="24"/>
          </w:rPr>
          <w:t>https://baumaninstitute.leeds.ac.uk/this-is-not-an-obituary/</w:t>
        </w:r>
      </w:hyperlink>
    </w:p>
    <w:p w:rsidRPr="00D50B54" w:rsidR="00896FAD" w:rsidP="52E56453" w:rsidRDefault="003F093F" w14:paraId="55E43E01" w14:textId="77777777" w14:noSpellErr="1">
      <w:pPr>
        <w:rPr>
          <w:rFonts w:ascii="Arial Nova" w:hAnsi="Arial Nova" w:eastAsia="Arial Nova" w:cs="Arial Nova"/>
          <w:sz w:val="24"/>
          <w:szCs w:val="24"/>
        </w:rPr>
      </w:pPr>
      <w:hyperlink r:id="R5a1cb7a53e8546b2">
        <w:r w:rsidRPr="52E56453" w:rsidR="00896FAD">
          <w:rPr>
            <w:rStyle w:val="Hyperlink"/>
            <w:rFonts w:ascii="Arial Nova" w:hAnsi="Arial Nova" w:eastAsia="Arial Nova" w:cs="Arial Nova"/>
            <w:sz w:val="24"/>
            <w:szCs w:val="24"/>
          </w:rPr>
          <w:t>www.s-cool.com</w:t>
        </w:r>
      </w:hyperlink>
    </w:p>
    <w:p w:rsidRPr="00D50B54" w:rsidR="00896FAD" w:rsidP="52E56453" w:rsidRDefault="003F093F" w14:paraId="302B957D" w14:textId="77777777" w14:noSpellErr="1">
      <w:pPr>
        <w:rPr>
          <w:rFonts w:ascii="Arial Nova" w:hAnsi="Arial Nova" w:eastAsia="Arial Nova" w:cs="Arial Nova"/>
          <w:sz w:val="24"/>
          <w:szCs w:val="24"/>
        </w:rPr>
      </w:pPr>
      <w:hyperlink r:id="R37a017dfc0b0494b">
        <w:r w:rsidRPr="52E56453" w:rsidR="00896FAD">
          <w:rPr>
            <w:rStyle w:val="Hyperlink"/>
            <w:rFonts w:ascii="Arial Nova" w:hAnsi="Arial Nova" w:eastAsia="Arial Nova" w:cs="Arial Nova"/>
            <w:sz w:val="24"/>
            <w:szCs w:val="24"/>
          </w:rPr>
          <w:t>https://www.bbc.co.uk/programmes/b006qy05</w:t>
        </w:r>
      </w:hyperlink>
    </w:p>
    <w:p w:rsidRPr="00D50B54" w:rsidR="00896FAD" w:rsidP="52E56453" w:rsidRDefault="003F093F" w14:paraId="1312B02F" w14:textId="77777777" w14:noSpellErr="1">
      <w:pPr>
        <w:rPr>
          <w:rFonts w:ascii="Arial Nova" w:hAnsi="Arial Nova" w:eastAsia="Arial Nova" w:cs="Arial Nova"/>
          <w:sz w:val="24"/>
          <w:szCs w:val="24"/>
        </w:rPr>
      </w:pPr>
      <w:hyperlink r:id="R25949326a6184eb9">
        <w:r w:rsidRPr="52E56453" w:rsidR="00896FAD">
          <w:rPr>
            <w:rStyle w:val="Hyperlink"/>
            <w:rFonts w:ascii="Arial Nova" w:hAnsi="Arial Nova" w:eastAsia="Arial Nova" w:cs="Arial Nova"/>
            <w:sz w:val="24"/>
            <w:szCs w:val="24"/>
          </w:rPr>
          <w:t>https://www.ted.com/talks?topics%5B%5D=sociology</w:t>
        </w:r>
      </w:hyperlink>
    </w:p>
    <w:p w:rsidR="00896FAD" w:rsidP="52E56453" w:rsidRDefault="00896FAD" w14:paraId="6AD5B2DB" w14:textId="428C3931">
      <w:pPr>
        <w:pStyle w:val="paragraph"/>
        <w:spacing w:before="0" w:beforeAutospacing="off" w:after="0" w:afterAutospacing="off"/>
        <w:textAlignment w:val="baseline"/>
        <w:rPr>
          <w:rStyle w:val="normaltextrun"/>
          <w:rFonts w:ascii="Arial Nova" w:hAnsi="Arial Nova" w:eastAsia="Arial Nova" w:cs="Arial Nova"/>
          <w:sz w:val="24"/>
          <w:szCs w:val="24"/>
        </w:rPr>
      </w:pPr>
      <w:r w:rsidRPr="52E56453" w:rsidR="00896FAD">
        <w:rPr>
          <w:rStyle w:val="normaltextrun"/>
          <w:rFonts w:ascii="Arial Nova" w:hAnsi="Arial Nova" w:eastAsia="Arial Nova" w:cs="Arial Nova"/>
          <w:sz w:val="24"/>
          <w:szCs w:val="24"/>
        </w:rPr>
        <w:t>If you run out of things and want to do more send me a query via SMH or email:</w:t>
      </w:r>
    </w:p>
    <w:p w:rsidR="00896FAD" w:rsidP="52E56453" w:rsidRDefault="00896FAD" w14:paraId="33F3145E" w14:textId="6F36B3A8">
      <w:pPr>
        <w:pStyle w:val="paragraph"/>
        <w:spacing w:before="0" w:beforeAutospacing="off" w:after="0" w:afterAutospacing="off"/>
        <w:textAlignment w:val="baseline"/>
        <w:rPr>
          <w:rStyle w:val="normaltextrun"/>
          <w:rFonts w:ascii="Arial Nova" w:hAnsi="Arial Nova" w:eastAsia="Arial Nova" w:cs="Arial Nova"/>
          <w:sz w:val="24"/>
          <w:szCs w:val="24"/>
        </w:rPr>
      </w:pPr>
    </w:p>
    <w:p w:rsidR="00896FAD" w:rsidP="52E56453" w:rsidRDefault="00896FAD" w14:paraId="78228A48" w14:textId="302C26FD">
      <w:pPr>
        <w:pStyle w:val="paragraph"/>
        <w:spacing w:before="0" w:beforeAutospacing="off" w:after="0" w:afterAutospacing="off"/>
        <w:textAlignment w:val="baseline"/>
        <w:rPr>
          <w:rStyle w:val="normaltextrun"/>
          <w:rFonts w:ascii="Arial Nova" w:hAnsi="Arial Nova" w:eastAsia="Arial Nova" w:cs="Arial Nova"/>
          <w:sz w:val="24"/>
          <w:szCs w:val="24"/>
        </w:rPr>
      </w:pPr>
      <w:hyperlink r:id="R74a5f28b13b14b6d">
        <w:r w:rsidRPr="52E56453" w:rsidR="60353C26">
          <w:rPr>
            <w:rStyle w:val="Hyperlink"/>
            <w:rFonts w:ascii="Arial Nova" w:hAnsi="Arial Nova" w:eastAsia="Arial Nova" w:cs="Arial Nova"/>
            <w:sz w:val="24"/>
            <w:szCs w:val="24"/>
          </w:rPr>
          <w:t>mellor</w:t>
        </w:r>
        <w:r w:rsidRPr="52E56453" w:rsidR="00896FAD">
          <w:rPr>
            <w:rStyle w:val="Hyperlink"/>
            <w:rFonts w:ascii="Arial Nova" w:hAnsi="Arial Nova" w:eastAsia="Arial Nova" w:cs="Arial Nova"/>
            <w:sz w:val="24"/>
            <w:szCs w:val="24"/>
          </w:rPr>
          <w:t>sj@aesessex.co.uk</w:t>
        </w:r>
      </w:hyperlink>
    </w:p>
    <w:p w:rsidR="00896FAD" w:rsidP="001E16E5" w:rsidRDefault="00896FAD" w14:paraId="4F5CF157" w14:textId="77777777">
      <w:pPr>
        <w:pStyle w:val="paragraph"/>
        <w:spacing w:before="0" w:beforeAutospacing="0" w:after="0" w:afterAutospacing="0"/>
        <w:textAlignment w:val="baseline"/>
        <w:rPr>
          <w:rStyle w:val="normaltextrun"/>
          <w:rFonts w:ascii="Arial Rounded MT Bold" w:hAnsi="Arial Rounded MT Bold" w:cs="Calibri"/>
          <w:sz w:val="20"/>
          <w:szCs w:val="20"/>
        </w:rPr>
      </w:pPr>
    </w:p>
    <w:p w:rsidR="00896FAD" w:rsidP="001E16E5" w:rsidRDefault="00896FAD" w14:paraId="35D2C00D" w14:textId="0D0114E6">
      <w:pPr>
        <w:pStyle w:val="paragraph"/>
        <w:spacing w:before="0" w:beforeAutospacing="0" w:after="0" w:afterAutospacing="0"/>
        <w:textAlignment w:val="baseline"/>
        <w:rPr>
          <w:rStyle w:val="normaltextrun"/>
          <w:rFonts w:ascii="Arial Rounded MT Bold" w:hAnsi="Arial Rounded MT Bold" w:cs="Calibri"/>
          <w:sz w:val="20"/>
          <w:szCs w:val="20"/>
        </w:rPr>
      </w:pPr>
      <w:r w:rsidRPr="00896FAD">
        <w:rPr>
          <w:rStyle w:val="normaltextrun"/>
          <w:rFonts w:ascii="Arial Rounded MT Bold" w:hAnsi="Arial Rounded MT Bold" w:cs="Calibri"/>
          <w:sz w:val="20"/>
          <w:szCs w:val="20"/>
        </w:rPr>
        <w:cr/>
      </w:r>
    </w:p>
    <w:p w:rsidR="00896FAD" w:rsidP="001E16E5" w:rsidRDefault="00896FAD" w14:paraId="0B21999A" w14:textId="77777777">
      <w:pPr>
        <w:pStyle w:val="paragraph"/>
        <w:spacing w:before="0" w:beforeAutospacing="0" w:after="0" w:afterAutospacing="0"/>
        <w:textAlignment w:val="baseline"/>
        <w:rPr>
          <w:rStyle w:val="normaltextrun"/>
          <w:rFonts w:ascii="Arial Rounded MT Bold" w:hAnsi="Arial Rounded MT Bold" w:cs="Calibri"/>
          <w:sz w:val="20"/>
          <w:szCs w:val="20"/>
        </w:rPr>
      </w:pPr>
    </w:p>
    <w:p w:rsidRPr="008B1E86" w:rsidR="001E16E5" w:rsidP="001E16E5" w:rsidRDefault="001E16E5" w14:paraId="2C25F8D6" w14:textId="77777777">
      <w:pPr>
        <w:pStyle w:val="paragraph"/>
        <w:spacing w:before="0" w:beforeAutospacing="0" w:after="0" w:afterAutospacing="0"/>
        <w:textAlignment w:val="baseline"/>
        <w:rPr>
          <w:rStyle w:val="normaltextrun"/>
          <w:rFonts w:ascii="Arial Rounded MT Bold" w:hAnsi="Arial Rounded MT Bold" w:cs="Calibri"/>
          <w:sz w:val="20"/>
          <w:szCs w:val="20"/>
        </w:rPr>
      </w:pPr>
    </w:p>
    <w:p w:rsidRPr="00E47216" w:rsidR="00E47216" w:rsidP="00E47216" w:rsidRDefault="00E47216" w14:paraId="5AAE8737" w14:textId="77777777">
      <w:pPr>
        <w:pBdr>
          <w:bottom w:val="single" w:color="EDEDED" w:sz="24" w:space="0"/>
        </w:pBdr>
        <w:spacing w:after="120" w:line="240" w:lineRule="auto"/>
        <w:textAlignment w:val="baseline"/>
        <w:outlineLvl w:val="0"/>
        <w:rPr>
          <w:rFonts w:ascii="&amp;quot" w:hAnsi="&amp;quot" w:eastAsia="Times New Roman" w:cs="Times New Roman"/>
          <w:color w:val="412878"/>
          <w:kern w:val="36"/>
          <w:sz w:val="66"/>
          <w:szCs w:val="66"/>
          <w:lang w:eastAsia="en-GB"/>
        </w:rPr>
      </w:pPr>
      <w:r w:rsidRPr="00E47216">
        <w:rPr>
          <w:rFonts w:ascii="&amp;quot" w:hAnsi="&amp;quot" w:eastAsia="Times New Roman" w:cs="Times New Roman"/>
          <w:color w:val="412878"/>
          <w:kern w:val="36"/>
          <w:sz w:val="66"/>
          <w:szCs w:val="66"/>
          <w:lang w:eastAsia="en-GB"/>
        </w:rPr>
        <w:t>Subject Content – A-level</w:t>
      </w:r>
    </w:p>
    <w:p w:rsidRPr="00E47216" w:rsidR="00E47216" w:rsidP="00E47216" w:rsidRDefault="00E47216" w14:paraId="74863181" w14:textId="77777777">
      <w:pPr>
        <w:spacing w:before="240" w:after="180" w:line="240" w:lineRule="auto"/>
        <w:textAlignment w:val="baseline"/>
        <w:outlineLvl w:val="1"/>
        <w:rPr>
          <w:rFonts w:ascii="&amp;quot" w:hAnsi="&amp;quot" w:eastAsia="Times New Roman" w:cs="Times New Roman"/>
          <w:color w:val="412878"/>
          <w:sz w:val="40"/>
          <w:szCs w:val="40"/>
          <w:lang w:eastAsia="en-GB"/>
        </w:rPr>
      </w:pPr>
      <w:r w:rsidRPr="00E47216">
        <w:rPr>
          <w:rFonts w:ascii="&amp;quot" w:hAnsi="&amp;quot" w:eastAsia="Times New Roman" w:cs="Times New Roman"/>
          <w:color w:val="412878"/>
          <w:sz w:val="40"/>
          <w:szCs w:val="40"/>
          <w:lang w:eastAsia="en-GB"/>
        </w:rPr>
        <w:t>Integral elements</w:t>
      </w:r>
    </w:p>
    <w:p w:rsidRPr="00E47216" w:rsidR="00E47216" w:rsidP="00E47216" w:rsidRDefault="00E47216" w14:paraId="5B260A9D" w14:textId="77777777">
      <w:pPr>
        <w:spacing w:after="240" w:line="360" w:lineRule="atLeast"/>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All the following must be an integral part of the study of each topic area:</w:t>
      </w:r>
    </w:p>
    <w:p w:rsidRPr="00E47216" w:rsidR="00E47216" w:rsidP="00E47216" w:rsidRDefault="00E47216" w14:paraId="5D72007A" w14:textId="77777777">
      <w:pPr>
        <w:numPr>
          <w:ilvl w:val="0"/>
          <w:numId w:val="1"/>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sociological theories, perspectives and methods</w:t>
      </w:r>
    </w:p>
    <w:p w:rsidRPr="00E47216" w:rsidR="00E47216" w:rsidP="00E47216" w:rsidRDefault="00E47216" w14:paraId="7989212F" w14:textId="77777777">
      <w:pPr>
        <w:numPr>
          <w:ilvl w:val="0"/>
          <w:numId w:val="1"/>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the design of the research used to obtain the data under consideration, including its strengths and limitations.</w:t>
      </w:r>
    </w:p>
    <w:p w:rsidRPr="00E47216" w:rsidR="00E47216" w:rsidP="00E47216" w:rsidRDefault="00E47216" w14:paraId="1CCAF240" w14:textId="77777777">
      <w:pPr>
        <w:spacing w:after="240" w:line="360" w:lineRule="atLeast"/>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Attention must be given to drawing out the links between topic areas studied.</w:t>
      </w:r>
    </w:p>
    <w:p w:rsidRPr="00E47216" w:rsidR="00E47216" w:rsidP="00E47216" w:rsidRDefault="00E47216" w14:paraId="30BC4390" w14:textId="77777777">
      <w:pPr>
        <w:spacing w:before="240" w:after="180" w:line="240" w:lineRule="auto"/>
        <w:textAlignment w:val="baseline"/>
        <w:outlineLvl w:val="1"/>
        <w:rPr>
          <w:rFonts w:ascii="&amp;quot" w:hAnsi="&amp;quot" w:eastAsia="Times New Roman" w:cs="Times New Roman"/>
          <w:color w:val="412878"/>
          <w:sz w:val="40"/>
          <w:szCs w:val="40"/>
          <w:lang w:eastAsia="en-GB"/>
        </w:rPr>
      </w:pPr>
      <w:r w:rsidRPr="00E47216">
        <w:rPr>
          <w:rFonts w:ascii="&amp;quot" w:hAnsi="&amp;quot" w:eastAsia="Times New Roman" w:cs="Times New Roman"/>
          <w:color w:val="412878"/>
          <w:sz w:val="40"/>
          <w:szCs w:val="40"/>
          <w:lang w:eastAsia="en-GB"/>
        </w:rPr>
        <w:t>Core themes</w:t>
      </w:r>
    </w:p>
    <w:p w:rsidRPr="00E47216" w:rsidR="00E47216" w:rsidP="00E47216" w:rsidRDefault="00E47216" w14:paraId="4178BBA3" w14:textId="77777777">
      <w:pPr>
        <w:spacing w:after="240" w:line="360" w:lineRule="atLeast"/>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Students must study the following two core themes:</w:t>
      </w:r>
    </w:p>
    <w:p w:rsidRPr="00E47216" w:rsidR="00E47216" w:rsidP="00E47216" w:rsidRDefault="00E47216" w14:paraId="4FC32B43" w14:textId="77777777">
      <w:pPr>
        <w:numPr>
          <w:ilvl w:val="0"/>
          <w:numId w:val="2"/>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socialisation, culture and identity</w:t>
      </w:r>
    </w:p>
    <w:p w:rsidRPr="00E47216" w:rsidR="00E47216" w:rsidP="00E47216" w:rsidRDefault="00E47216" w14:paraId="0D5F9B62" w14:textId="77777777">
      <w:pPr>
        <w:numPr>
          <w:ilvl w:val="0"/>
          <w:numId w:val="2"/>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social differentiation, power and stratification.</w:t>
      </w:r>
    </w:p>
    <w:p w:rsidRPr="00E47216" w:rsidR="00E47216" w:rsidP="00E47216" w:rsidRDefault="00E47216" w14:paraId="27D8C39D" w14:textId="77777777">
      <w:pPr>
        <w:spacing w:after="240" w:line="360" w:lineRule="atLeast"/>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The themes should be understood and applied to particular substantive areas of Sociology. These themes are to be interpreted broadly as threads running through many areas of social life and should not therefore be regarded as discrete topics.</w:t>
      </w:r>
    </w:p>
    <w:p w:rsidR="00E47216" w:rsidP="00E47216" w:rsidRDefault="00E47216" w14:paraId="6D71AFB1"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In addition, students must understand the significance of conflict and consensus, social structure and social action, and the role of values.</w:t>
      </w:r>
    </w:p>
    <w:p w:rsidR="00E47216" w:rsidP="00E47216" w:rsidRDefault="00E47216" w14:paraId="3D6E0FB0"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lastRenderedPageBreak/>
        <w:t>Contemporary UK society</w:t>
      </w:r>
    </w:p>
    <w:p w:rsidR="00E47216" w:rsidP="00E47216" w:rsidRDefault="00E47216" w14:paraId="425CAC7A"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The central focus of study in this specification should be on UK society today, with consideration given to comparative dimensions where relevant, including the siting of UK society within its globalised context.</w:t>
      </w:r>
    </w:p>
    <w:p w:rsidRPr="00E47216" w:rsidR="00E47216" w:rsidP="00E47216" w:rsidRDefault="00E47216" w14:paraId="2392B700" w14:textId="77777777">
      <w:pPr>
        <w:spacing w:before="240" w:after="180" w:line="240" w:lineRule="auto"/>
        <w:textAlignment w:val="baseline"/>
        <w:outlineLvl w:val="1"/>
        <w:rPr>
          <w:rFonts w:ascii="&amp;quot" w:hAnsi="&amp;quot" w:eastAsia="Times New Roman" w:cs="Times New Roman"/>
          <w:color w:val="412878"/>
          <w:sz w:val="48"/>
          <w:szCs w:val="48"/>
          <w:lang w:eastAsia="en-GB"/>
        </w:rPr>
      </w:pPr>
      <w:r w:rsidRPr="00E47216">
        <w:rPr>
          <w:rFonts w:ascii="&amp;quot" w:hAnsi="&amp;quot" w:eastAsia="Times New Roman" w:cs="Times New Roman"/>
          <w:color w:val="412878"/>
          <w:sz w:val="48"/>
          <w:szCs w:val="48"/>
          <w:lang w:eastAsia="en-GB"/>
        </w:rPr>
        <w:t xml:space="preserve">4.1.1 Education </w:t>
      </w:r>
    </w:p>
    <w:p w:rsidRPr="00E47216" w:rsidR="00E47216" w:rsidP="00E47216" w:rsidRDefault="00E47216" w14:paraId="4E834268" w14:textId="77777777">
      <w:pPr>
        <w:spacing w:after="240" w:line="360" w:lineRule="atLeast"/>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Students are expected to be familiar with sociological explanations of the following content:</w:t>
      </w:r>
    </w:p>
    <w:p w:rsidRPr="00E47216" w:rsidR="00E47216" w:rsidP="00E47216" w:rsidRDefault="00E47216" w14:paraId="1C976D98" w14:textId="77777777">
      <w:pPr>
        <w:numPr>
          <w:ilvl w:val="0"/>
          <w:numId w:val="3"/>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the role and functions of the education system, including its relationship to the economy and to class structure</w:t>
      </w:r>
    </w:p>
    <w:p w:rsidRPr="00E47216" w:rsidR="00E47216" w:rsidP="00E47216" w:rsidRDefault="00E47216" w14:paraId="78542394" w14:textId="77777777">
      <w:pPr>
        <w:numPr>
          <w:ilvl w:val="0"/>
          <w:numId w:val="3"/>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differential educational achievement of social groups by social class, gender and ethnicity in contemporary society</w:t>
      </w:r>
    </w:p>
    <w:p w:rsidRPr="00E47216" w:rsidR="00E47216" w:rsidP="00E47216" w:rsidRDefault="00E47216" w14:paraId="4EE5C9EB" w14:textId="77777777">
      <w:pPr>
        <w:numPr>
          <w:ilvl w:val="0"/>
          <w:numId w:val="3"/>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relationships and processes within schools, with particular reference to teacher/pupil relationships, pupil identities and subcultures, the hidden curriculum, and the organisation of teaching and learning</w:t>
      </w:r>
    </w:p>
    <w:p w:rsidRPr="00E47216" w:rsidR="00E47216" w:rsidP="00E47216" w:rsidRDefault="00E47216" w14:paraId="60801E9A" w14:textId="77777777">
      <w:pPr>
        <w:numPr>
          <w:ilvl w:val="0"/>
          <w:numId w:val="3"/>
        </w:numPr>
        <w:spacing w:after="30" w:line="360" w:lineRule="atLeast"/>
        <w:ind w:left="0"/>
        <w:textAlignment w:val="baseline"/>
        <w:rPr>
          <w:rFonts w:ascii="&amp;quot" w:hAnsi="&amp;quot" w:eastAsia="Times New Roman" w:cs="Times New Roman"/>
          <w:color w:val="4C4C4B"/>
          <w:sz w:val="20"/>
          <w:szCs w:val="20"/>
          <w:lang w:eastAsia="en-GB"/>
        </w:rPr>
      </w:pPr>
      <w:r w:rsidRPr="00E47216">
        <w:rPr>
          <w:rFonts w:ascii="&amp;quot" w:hAnsi="&amp;quot" w:eastAsia="Times New Roman" w:cs="Times New Roman"/>
          <w:color w:val="4C4C4B"/>
          <w:sz w:val="20"/>
          <w:szCs w:val="20"/>
          <w:lang w:eastAsia="en-GB"/>
        </w:rPr>
        <w:t>the significance of educational policies, including policies of selection, marketisation and privatisation, and policies to achieve greater equality of opportunity or outcome, for an understanding of the structure, role, impact and experience of and access to education; the impact of globalisation on educational policy.</w:t>
      </w:r>
    </w:p>
    <w:p w:rsidR="008B1E86" w:rsidP="008B1E86" w:rsidRDefault="008B1E86" w14:paraId="605BE0A4"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t xml:space="preserve">4.1.2 Methods in Context </w:t>
      </w:r>
    </w:p>
    <w:p w:rsidR="008B1E86" w:rsidP="008B1E86" w:rsidRDefault="008B1E86" w14:paraId="3FC5E6D1"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Students must be able to apply sociological research methods to the study of education.</w:t>
      </w:r>
    </w:p>
    <w:p w:rsidR="008B1E86" w:rsidP="008B1E86" w:rsidRDefault="008B1E86" w14:paraId="2634C7B4"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t xml:space="preserve">4.1.3 Theory and Methods </w:t>
      </w:r>
    </w:p>
    <w:p w:rsidR="008B1E86" w:rsidP="008B1E86" w:rsidRDefault="008B1E86" w14:paraId="51DE0DD2"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Students must examine the following areas:</w:t>
      </w:r>
    </w:p>
    <w:p w:rsidR="008B1E86" w:rsidP="008B1E86" w:rsidRDefault="008B1E86" w14:paraId="4EC50B6D"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quantitative and qualitative methods of research; research design</w:t>
      </w:r>
    </w:p>
    <w:p w:rsidR="008B1E86" w:rsidP="008B1E86" w:rsidRDefault="008B1E86" w14:paraId="78544224"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sources of data, including questionnaires, interviews, participant and non-participant observation, experiments, documents and official statistics</w:t>
      </w:r>
    </w:p>
    <w:p w:rsidR="008B1E86" w:rsidP="008B1E86" w:rsidRDefault="008B1E86" w14:paraId="537A4E59"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distinction between primary and secondary data, and between quantitative and qualitative data</w:t>
      </w:r>
    </w:p>
    <w:p w:rsidR="008B1E86" w:rsidP="008B1E86" w:rsidRDefault="008B1E86" w14:paraId="161C7C22"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relationship between positivism, interpretivism and sociological methods; the nature of ‘social facts’</w:t>
      </w:r>
    </w:p>
    <w:p w:rsidR="008B1E86" w:rsidP="008B1E86" w:rsidRDefault="008B1E86" w14:paraId="5DD2E8FC"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theoretical, practical and ethical considerations influencing choice of topic, choice of method(s) and the conduct of research</w:t>
      </w:r>
    </w:p>
    <w:p w:rsidR="008B1E86" w:rsidP="008B1E86" w:rsidRDefault="008B1E86" w14:paraId="7F40F411"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consensus, conflict, structural and social action theories</w:t>
      </w:r>
    </w:p>
    <w:p w:rsidR="008B1E86" w:rsidP="008B1E86" w:rsidRDefault="008B1E86" w14:paraId="79E03F49"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concepts of modernity and post-modernity in relation to sociological theory</w:t>
      </w:r>
    </w:p>
    <w:p w:rsidR="008B1E86" w:rsidP="008B1E86" w:rsidRDefault="008B1E86" w14:paraId="2AE8D153" w14:textId="77777777">
      <w:pPr>
        <w:numPr>
          <w:ilvl w:val="0"/>
          <w:numId w:val="4"/>
        </w:numPr>
        <w:spacing w:after="30" w:line="360" w:lineRule="atLeast"/>
        <w:ind w:left="0"/>
        <w:textAlignment w:val="baseline"/>
        <w:rPr>
          <w:rFonts w:ascii="&amp;quot" w:hAnsi="&amp;quot"/>
          <w:color w:val="4C4C4B"/>
          <w:sz w:val="20"/>
          <w:szCs w:val="20"/>
        </w:rPr>
      </w:pPr>
      <w:r>
        <w:rPr>
          <w:rFonts w:ascii="&amp;quot" w:hAnsi="&amp;quot"/>
          <w:color w:val="4C4C4B"/>
          <w:sz w:val="20"/>
          <w:szCs w:val="20"/>
        </w:rPr>
        <w:t xml:space="preserve">the nature of science and the extent to which Sociology can be regarded </w:t>
      </w:r>
    </w:p>
    <w:p w:rsidR="008B1E86" w:rsidP="008B1E86" w:rsidRDefault="008B1E86" w14:paraId="54AFFD7E" w14:textId="77777777">
      <w:pPr>
        <w:spacing w:after="30" w:line="360" w:lineRule="atLeast"/>
        <w:textAlignment w:val="baseline"/>
        <w:rPr>
          <w:rFonts w:ascii="&amp;quot" w:hAnsi="&amp;quot" w:eastAsia="Times New Roman" w:cs="Times New Roman"/>
          <w:color w:val="4C4C4B"/>
          <w:sz w:val="20"/>
          <w:szCs w:val="20"/>
          <w:lang w:eastAsia="en-GB"/>
        </w:rPr>
      </w:pPr>
      <w:r w:rsidRPr="008B1E86">
        <w:rPr>
          <w:rFonts w:ascii="&amp;quot" w:hAnsi="&amp;quot" w:eastAsia="Times New Roman" w:cs="Times New Roman"/>
          <w:color w:val="4C4C4B"/>
          <w:sz w:val="20"/>
          <w:szCs w:val="20"/>
          <w:lang w:eastAsia="en-GB"/>
        </w:rPr>
        <w:t>as scientific</w:t>
      </w:r>
    </w:p>
    <w:p w:rsidRPr="008B1E86" w:rsidR="008B1E86" w:rsidP="008B1E86" w:rsidRDefault="008B1E86" w14:paraId="6AFD901F" w14:textId="508D3827">
      <w:pPr>
        <w:pStyle w:val="ListParagraph"/>
        <w:numPr>
          <w:ilvl w:val="0"/>
          <w:numId w:val="6"/>
        </w:numPr>
        <w:spacing w:after="30" w:line="360" w:lineRule="atLeast"/>
        <w:textAlignment w:val="baseline"/>
        <w:rPr>
          <w:rFonts w:ascii="&amp;quot" w:hAnsi="&amp;quot" w:eastAsia="Times New Roman" w:cs="Times New Roman"/>
          <w:color w:val="4C4C4B"/>
          <w:sz w:val="20"/>
          <w:szCs w:val="20"/>
          <w:lang w:eastAsia="en-GB"/>
        </w:rPr>
      </w:pPr>
      <w:r w:rsidRPr="008B1E86">
        <w:rPr>
          <w:rFonts w:ascii="&amp;quot" w:hAnsi="&amp;quot" w:eastAsia="Times New Roman" w:cs="Times New Roman"/>
          <w:color w:val="4C4C4B"/>
          <w:sz w:val="20"/>
          <w:szCs w:val="20"/>
          <w:lang w:eastAsia="en-GB"/>
        </w:rPr>
        <w:t>the relationship between theory and methods</w:t>
      </w:r>
    </w:p>
    <w:p w:rsidRPr="008B1E86" w:rsidR="008B1E86" w:rsidP="008B1E86" w:rsidRDefault="008B1E86" w14:paraId="1C8EE37C" w14:textId="77777777">
      <w:pPr>
        <w:pStyle w:val="ListParagraph"/>
        <w:numPr>
          <w:ilvl w:val="0"/>
          <w:numId w:val="6"/>
        </w:numPr>
        <w:spacing w:after="30" w:line="360" w:lineRule="atLeast"/>
        <w:textAlignment w:val="baseline"/>
        <w:rPr>
          <w:rFonts w:ascii="&amp;quot" w:hAnsi="&amp;quot" w:eastAsia="Times New Roman" w:cs="Times New Roman"/>
          <w:color w:val="4C4C4B"/>
          <w:sz w:val="20"/>
          <w:szCs w:val="20"/>
          <w:lang w:eastAsia="en-GB"/>
        </w:rPr>
      </w:pPr>
      <w:r w:rsidRPr="008B1E86">
        <w:rPr>
          <w:rFonts w:ascii="&amp;quot" w:hAnsi="&amp;quot" w:eastAsia="Times New Roman" w:cs="Times New Roman"/>
          <w:color w:val="4C4C4B"/>
          <w:sz w:val="20"/>
          <w:szCs w:val="20"/>
          <w:lang w:eastAsia="en-GB"/>
        </w:rPr>
        <w:lastRenderedPageBreak/>
        <w:t>debates about subjectivity, objectivity and value freedom</w:t>
      </w:r>
    </w:p>
    <w:p w:rsidR="008B1E86" w:rsidP="008B1E86" w:rsidRDefault="008B1E86" w14:paraId="04C5D86B" w14:textId="64C388F3">
      <w:pPr>
        <w:pStyle w:val="ListParagraph"/>
        <w:numPr>
          <w:ilvl w:val="0"/>
          <w:numId w:val="6"/>
        </w:numPr>
        <w:spacing w:after="30" w:line="360" w:lineRule="atLeast"/>
        <w:textAlignment w:val="baseline"/>
        <w:rPr>
          <w:rFonts w:ascii="&amp;quot" w:hAnsi="&amp;quot" w:eastAsia="Times New Roman" w:cs="Times New Roman"/>
          <w:color w:val="4C4C4B"/>
          <w:sz w:val="20"/>
          <w:szCs w:val="20"/>
          <w:lang w:eastAsia="en-GB"/>
        </w:rPr>
      </w:pPr>
      <w:r w:rsidRPr="008B1E86">
        <w:rPr>
          <w:rFonts w:ascii="&amp;quot" w:hAnsi="&amp;quot" w:eastAsia="Times New Roman" w:cs="Times New Roman"/>
          <w:color w:val="4C4C4B"/>
          <w:sz w:val="20"/>
          <w:szCs w:val="20"/>
          <w:lang w:eastAsia="en-GB"/>
        </w:rPr>
        <w:t>the relationship between Sociology and social policy.</w:t>
      </w:r>
    </w:p>
    <w:p w:rsidR="008B1E86" w:rsidP="008B1E86" w:rsidRDefault="008B1E86" w14:paraId="4147A2BF"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t xml:space="preserve">4.2.2 Families and Households </w:t>
      </w:r>
    </w:p>
    <w:p w:rsidR="008B1E86" w:rsidP="008B1E86" w:rsidRDefault="008B1E86" w14:paraId="743B6368"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Students are expected to be familiar with sociological explanations of the following content:</w:t>
      </w:r>
    </w:p>
    <w:p w:rsidR="008B1E86" w:rsidP="008B1E86" w:rsidRDefault="008B1E86" w14:paraId="25618DCF" w14:textId="77777777">
      <w:pPr>
        <w:numPr>
          <w:ilvl w:val="0"/>
          <w:numId w:val="7"/>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relationship of the family to the social structure and social change, with particular reference to the economy and to state policies</w:t>
      </w:r>
    </w:p>
    <w:p w:rsidR="008B1E86" w:rsidP="008B1E86" w:rsidRDefault="008B1E86" w14:paraId="2A8A0FF3" w14:textId="77777777">
      <w:pPr>
        <w:numPr>
          <w:ilvl w:val="0"/>
          <w:numId w:val="7"/>
        </w:numPr>
        <w:spacing w:after="30" w:line="360" w:lineRule="atLeast"/>
        <w:ind w:left="0"/>
        <w:textAlignment w:val="baseline"/>
        <w:rPr>
          <w:rFonts w:ascii="&amp;quot" w:hAnsi="&amp;quot"/>
          <w:color w:val="4C4C4B"/>
          <w:sz w:val="20"/>
          <w:szCs w:val="20"/>
        </w:rPr>
      </w:pPr>
      <w:r>
        <w:rPr>
          <w:rFonts w:ascii="&amp;quot" w:hAnsi="&amp;quot"/>
          <w:color w:val="4C4C4B"/>
          <w:sz w:val="20"/>
          <w:szCs w:val="20"/>
        </w:rPr>
        <w:t>changing patterns of marriage, cohabitation, separation, divorce, childbearing and the life course, including the sociology of personal life, and the diversity of contemporary family and household structures</w:t>
      </w:r>
    </w:p>
    <w:p w:rsidR="008B1E86" w:rsidP="008B1E86" w:rsidRDefault="008B1E86" w14:paraId="0D929746" w14:textId="77777777">
      <w:pPr>
        <w:numPr>
          <w:ilvl w:val="0"/>
          <w:numId w:val="7"/>
        </w:numPr>
        <w:spacing w:after="30" w:line="360" w:lineRule="atLeast"/>
        <w:ind w:left="0"/>
        <w:textAlignment w:val="baseline"/>
        <w:rPr>
          <w:rFonts w:ascii="&amp;quot" w:hAnsi="&amp;quot"/>
          <w:color w:val="4C4C4B"/>
          <w:sz w:val="20"/>
          <w:szCs w:val="20"/>
        </w:rPr>
      </w:pPr>
      <w:r>
        <w:rPr>
          <w:rFonts w:ascii="&amp;quot" w:hAnsi="&amp;quot"/>
          <w:color w:val="4C4C4B"/>
          <w:sz w:val="20"/>
          <w:szCs w:val="20"/>
        </w:rPr>
        <w:t>gender roles, domestic labour and power relationships within the family in contemporary society</w:t>
      </w:r>
    </w:p>
    <w:p w:rsidR="008B1E86" w:rsidP="008B1E86" w:rsidRDefault="008B1E86" w14:paraId="4BC22289" w14:textId="77777777">
      <w:pPr>
        <w:numPr>
          <w:ilvl w:val="0"/>
          <w:numId w:val="7"/>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nature of childhood, and changes in the status of children in the family and society</w:t>
      </w:r>
    </w:p>
    <w:p w:rsidR="008B1E86" w:rsidP="008B1E86" w:rsidRDefault="008B1E86" w14:paraId="3C69C059" w14:textId="4056879F">
      <w:pPr>
        <w:numPr>
          <w:ilvl w:val="0"/>
          <w:numId w:val="7"/>
        </w:numPr>
        <w:spacing w:after="30" w:line="360" w:lineRule="atLeast"/>
        <w:ind w:left="0"/>
        <w:textAlignment w:val="baseline"/>
        <w:rPr>
          <w:rFonts w:ascii="&amp;quot" w:hAnsi="&amp;quot"/>
          <w:color w:val="4C4C4B"/>
          <w:sz w:val="20"/>
          <w:szCs w:val="20"/>
        </w:rPr>
      </w:pPr>
      <w:r>
        <w:rPr>
          <w:rFonts w:ascii="&amp;quot" w:hAnsi="&amp;quot"/>
          <w:color w:val="4C4C4B"/>
          <w:sz w:val="20"/>
          <w:szCs w:val="20"/>
        </w:rPr>
        <w:t>demographic trends in the United Kingdom since 1900: birth rates, death rates, family size, life expectancy, ageing population, and migration and globalisation.</w:t>
      </w:r>
    </w:p>
    <w:p w:rsidR="008B1E86" w:rsidP="008B1E86" w:rsidRDefault="008B1E86" w14:paraId="56C390D2"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t xml:space="preserve">4.2.7 The Media </w:t>
      </w:r>
    </w:p>
    <w:p w:rsidR="008B1E86" w:rsidP="008B1E86" w:rsidRDefault="008B1E86" w14:paraId="2797A1D5"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Students are expected to be familiar with sociological explanations of the following content:</w:t>
      </w:r>
    </w:p>
    <w:p w:rsidR="008B1E86" w:rsidP="008B1E86" w:rsidRDefault="008B1E86" w14:paraId="7F2829A3"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new media and their significance for an understanding of the role of the media in contemporary society</w:t>
      </w:r>
    </w:p>
    <w:p w:rsidR="008B1E86" w:rsidP="008B1E86" w:rsidRDefault="008B1E86" w14:paraId="42D25A6F"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relationship between ownership and control of the media</w:t>
      </w:r>
    </w:p>
    <w:p w:rsidR="008B1E86" w:rsidP="008B1E86" w:rsidRDefault="008B1E86" w14:paraId="1AE436DC"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media, globalisation and popular culture</w:t>
      </w:r>
    </w:p>
    <w:p w:rsidR="008B1E86" w:rsidP="008B1E86" w:rsidRDefault="008B1E86" w14:paraId="401943EE"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processes of selection and presentation of the content of the news</w:t>
      </w:r>
    </w:p>
    <w:p w:rsidR="008B1E86" w:rsidP="008B1E86" w:rsidRDefault="008B1E86" w14:paraId="244FC92B"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media representations of age, social class, ethnicity, gender, sexuality and disability</w:t>
      </w:r>
    </w:p>
    <w:p w:rsidR="008B1E86" w:rsidP="008B1E86" w:rsidRDefault="008B1E86" w14:paraId="23E549F2" w14:textId="77777777">
      <w:pPr>
        <w:numPr>
          <w:ilvl w:val="0"/>
          <w:numId w:val="8"/>
        </w:numPr>
        <w:spacing w:after="30" w:line="360" w:lineRule="atLeast"/>
        <w:ind w:left="0"/>
        <w:textAlignment w:val="baseline"/>
        <w:rPr>
          <w:rFonts w:ascii="&amp;quot" w:hAnsi="&amp;quot"/>
          <w:color w:val="4C4C4B"/>
          <w:sz w:val="20"/>
          <w:szCs w:val="20"/>
        </w:rPr>
      </w:pPr>
      <w:r>
        <w:rPr>
          <w:rFonts w:ascii="&amp;quot" w:hAnsi="&amp;quot"/>
          <w:color w:val="4C4C4B"/>
          <w:sz w:val="20"/>
          <w:szCs w:val="20"/>
        </w:rPr>
        <w:t xml:space="preserve">the relationship between the media, their content and presentation, and audiences. </w:t>
      </w:r>
    </w:p>
    <w:p w:rsidR="008B1E86" w:rsidP="008B1E86" w:rsidRDefault="008B1E86" w14:paraId="7E3892E6" w14:textId="77777777">
      <w:pPr>
        <w:pStyle w:val="Heading2"/>
        <w:spacing w:before="240" w:beforeAutospacing="0" w:after="180" w:afterAutospacing="0"/>
        <w:textAlignment w:val="baseline"/>
        <w:rPr>
          <w:rFonts w:ascii="&amp;quot" w:hAnsi="&amp;quot"/>
          <w:b w:val="0"/>
          <w:bCs w:val="0"/>
          <w:color w:val="412878"/>
          <w:sz w:val="48"/>
          <w:szCs w:val="48"/>
        </w:rPr>
      </w:pPr>
      <w:r>
        <w:rPr>
          <w:rFonts w:ascii="&amp;quot" w:hAnsi="&amp;quot"/>
          <w:b w:val="0"/>
          <w:bCs w:val="0"/>
          <w:color w:val="412878"/>
          <w:sz w:val="48"/>
          <w:szCs w:val="48"/>
        </w:rPr>
        <w:t xml:space="preserve">4.3.1 Crime and Deviance </w:t>
      </w:r>
    </w:p>
    <w:p w:rsidR="008B1E86" w:rsidP="008B1E86" w:rsidRDefault="008B1E86" w14:paraId="5B687CA9" w14:textId="77777777">
      <w:pPr>
        <w:pStyle w:val="NormalWeb"/>
        <w:spacing w:before="0" w:beforeAutospacing="0" w:after="240" w:afterAutospacing="0" w:line="360" w:lineRule="atLeast"/>
        <w:textAlignment w:val="baseline"/>
        <w:rPr>
          <w:rFonts w:ascii="&amp;quot" w:hAnsi="&amp;quot"/>
          <w:color w:val="4C4C4B"/>
          <w:sz w:val="20"/>
          <w:szCs w:val="20"/>
        </w:rPr>
      </w:pPr>
      <w:r>
        <w:rPr>
          <w:rFonts w:ascii="&amp;quot" w:hAnsi="&amp;quot"/>
          <w:color w:val="4C4C4B"/>
          <w:sz w:val="20"/>
          <w:szCs w:val="20"/>
        </w:rPr>
        <w:t>Students are expected to be familiar with sociological explanations of the following content:</w:t>
      </w:r>
    </w:p>
    <w:p w:rsidR="008B1E86" w:rsidP="008B1E86" w:rsidRDefault="008B1E86" w14:paraId="52834A04" w14:textId="77777777">
      <w:pPr>
        <w:numPr>
          <w:ilvl w:val="0"/>
          <w:numId w:val="9"/>
        </w:numPr>
        <w:spacing w:after="30" w:line="360" w:lineRule="atLeast"/>
        <w:ind w:left="0"/>
        <w:textAlignment w:val="baseline"/>
        <w:rPr>
          <w:rFonts w:ascii="&amp;quot" w:hAnsi="&amp;quot"/>
          <w:color w:val="4C4C4B"/>
          <w:sz w:val="20"/>
          <w:szCs w:val="20"/>
        </w:rPr>
      </w:pPr>
      <w:r>
        <w:rPr>
          <w:rFonts w:ascii="&amp;quot" w:hAnsi="&amp;quot"/>
          <w:color w:val="4C4C4B"/>
          <w:sz w:val="20"/>
          <w:szCs w:val="20"/>
        </w:rPr>
        <w:t>crime, deviance, social order and social control</w:t>
      </w:r>
    </w:p>
    <w:p w:rsidR="008B1E86" w:rsidP="008B1E86" w:rsidRDefault="008B1E86" w14:paraId="11BB6781" w14:textId="77777777">
      <w:pPr>
        <w:numPr>
          <w:ilvl w:val="0"/>
          <w:numId w:val="9"/>
        </w:numPr>
        <w:spacing w:after="30" w:line="360" w:lineRule="atLeast"/>
        <w:ind w:left="0"/>
        <w:textAlignment w:val="baseline"/>
        <w:rPr>
          <w:rFonts w:ascii="&amp;quot" w:hAnsi="&amp;quot"/>
          <w:color w:val="4C4C4B"/>
          <w:sz w:val="20"/>
          <w:szCs w:val="20"/>
        </w:rPr>
      </w:pPr>
      <w:r>
        <w:rPr>
          <w:rFonts w:ascii="&amp;quot" w:hAnsi="&amp;quot"/>
          <w:color w:val="4C4C4B"/>
          <w:sz w:val="20"/>
          <w:szCs w:val="20"/>
        </w:rPr>
        <w:t>the social distribution of crime and deviance by ethnicity, gender and social class, including recent patterns and trends in crime</w:t>
      </w:r>
    </w:p>
    <w:p w:rsidR="008B1E86" w:rsidP="008B1E86" w:rsidRDefault="008B1E86" w14:paraId="5D7E707E" w14:textId="77777777">
      <w:pPr>
        <w:numPr>
          <w:ilvl w:val="0"/>
          <w:numId w:val="9"/>
        </w:numPr>
        <w:spacing w:after="30" w:line="360" w:lineRule="atLeast"/>
        <w:ind w:left="0"/>
        <w:textAlignment w:val="baseline"/>
        <w:rPr>
          <w:rFonts w:ascii="&amp;quot" w:hAnsi="&amp;quot"/>
          <w:color w:val="4C4C4B"/>
          <w:sz w:val="20"/>
          <w:szCs w:val="20"/>
        </w:rPr>
      </w:pPr>
      <w:r>
        <w:rPr>
          <w:rFonts w:ascii="&amp;quot" w:hAnsi="&amp;quot"/>
          <w:color w:val="4C4C4B"/>
          <w:sz w:val="20"/>
          <w:szCs w:val="20"/>
        </w:rPr>
        <w:t>globalisation and crime in contemporary society; the media and crime; green crime; human rights and state crimes</w:t>
      </w:r>
    </w:p>
    <w:p w:rsidR="008B1E86" w:rsidP="008B1E86" w:rsidRDefault="008B1E86" w14:paraId="56AE6731" w14:textId="77777777">
      <w:pPr>
        <w:numPr>
          <w:ilvl w:val="0"/>
          <w:numId w:val="9"/>
        </w:numPr>
        <w:spacing w:after="30" w:line="360" w:lineRule="atLeast"/>
        <w:ind w:left="0"/>
        <w:textAlignment w:val="baseline"/>
        <w:rPr>
          <w:rFonts w:ascii="&amp;quot" w:hAnsi="&amp;quot"/>
          <w:color w:val="4C4C4B"/>
          <w:sz w:val="20"/>
          <w:szCs w:val="20"/>
        </w:rPr>
      </w:pPr>
      <w:r>
        <w:rPr>
          <w:rFonts w:ascii="&amp;quot" w:hAnsi="&amp;quot"/>
          <w:color w:val="4C4C4B"/>
          <w:sz w:val="20"/>
          <w:szCs w:val="20"/>
        </w:rPr>
        <w:lastRenderedPageBreak/>
        <w:t>crime control, surveillance, prevention and punishment, victims, and the role of the criminal justice system and other agencies.</w:t>
      </w:r>
    </w:p>
    <w:p w:rsidRPr="008B1E86" w:rsidR="008B1E86" w:rsidP="008B1E86" w:rsidRDefault="008B1E86" w14:paraId="529DA9D7" w14:textId="77777777">
      <w:pPr>
        <w:spacing w:after="30" w:line="360" w:lineRule="atLeast"/>
        <w:textAlignment w:val="baseline"/>
        <w:rPr>
          <w:rFonts w:ascii="&amp;quot" w:hAnsi="&amp;quot"/>
          <w:color w:val="4C4C4B"/>
          <w:sz w:val="20"/>
          <w:szCs w:val="20"/>
        </w:rPr>
      </w:pPr>
    </w:p>
    <w:p w:rsidRPr="00D50B54" w:rsidR="00E47216" w:rsidP="00E47216" w:rsidRDefault="00E47216" w14:paraId="20674010" w14:textId="77A04962">
      <w:pPr>
        <w:pStyle w:val="paragraph"/>
        <w:spacing w:before="0" w:beforeAutospacing="0" w:after="0" w:afterAutospacing="0"/>
        <w:textAlignment w:val="baseline"/>
        <w:rPr>
          <w:rStyle w:val="normaltextrun"/>
          <w:rFonts w:ascii="Arial Rounded MT Bold" w:hAnsi="Arial Rounded MT Bold" w:cs="Calibri"/>
          <w:sz w:val="20"/>
          <w:szCs w:val="20"/>
        </w:rPr>
      </w:pPr>
    </w:p>
    <w:p w:rsidR="00B66B56" w:rsidRDefault="00B66B56" w14:paraId="7BAA8E9C" w14:textId="77777777"/>
    <w:sectPr w:rsidR="00B66B5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mp;quo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0">
    <w:nsid w:val="30b64b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AE3ED7"/>
    <w:multiLevelType w:val="multilevel"/>
    <w:tmpl w:val="11D69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9659FB"/>
    <w:multiLevelType w:val="hybridMultilevel"/>
    <w:tmpl w:val="A65CA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646F5"/>
    <w:multiLevelType w:val="multilevel"/>
    <w:tmpl w:val="F3D86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C653C2"/>
    <w:multiLevelType w:val="multilevel"/>
    <w:tmpl w:val="12AA8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CB2160"/>
    <w:multiLevelType w:val="multilevel"/>
    <w:tmpl w:val="3DF89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4583069"/>
    <w:multiLevelType w:val="multilevel"/>
    <w:tmpl w:val="D9F2B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1EA573C"/>
    <w:multiLevelType w:val="multilevel"/>
    <w:tmpl w:val="B7A82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AD54B00"/>
    <w:multiLevelType w:val="multilevel"/>
    <w:tmpl w:val="1662F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DF11853"/>
    <w:multiLevelType w:val="multilevel"/>
    <w:tmpl w:val="C11CD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E9B5CFE"/>
    <w:multiLevelType w:val="hybridMultilevel"/>
    <w:tmpl w:val="6C986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3"/>
  </w:num>
  <w:num w:numId="2">
    <w:abstractNumId w:val="2"/>
  </w:num>
  <w:num w:numId="3">
    <w:abstractNumId w:val="4"/>
  </w:num>
  <w:num w:numId="4">
    <w:abstractNumId w:val="8"/>
  </w:num>
  <w:num w:numId="5">
    <w:abstractNumId w:val="5"/>
  </w:num>
  <w:num w:numId="6">
    <w:abstractNumId w:val="9"/>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16"/>
    <w:rsid w:val="001E16E5"/>
    <w:rsid w:val="003F093F"/>
    <w:rsid w:val="007B756E"/>
    <w:rsid w:val="00896FAD"/>
    <w:rsid w:val="008B1E86"/>
    <w:rsid w:val="00B66B56"/>
    <w:rsid w:val="00E47216"/>
    <w:rsid w:val="012E8DE6"/>
    <w:rsid w:val="01BDF27D"/>
    <w:rsid w:val="0ADABE7E"/>
    <w:rsid w:val="0C7EA750"/>
    <w:rsid w:val="18D8BADB"/>
    <w:rsid w:val="1F3F513F"/>
    <w:rsid w:val="21F586DC"/>
    <w:rsid w:val="2593AD81"/>
    <w:rsid w:val="271647F6"/>
    <w:rsid w:val="31E0A92F"/>
    <w:rsid w:val="37345946"/>
    <w:rsid w:val="38B7014A"/>
    <w:rsid w:val="3BEEA20C"/>
    <w:rsid w:val="3F2642CE"/>
    <w:rsid w:val="497FA3AF"/>
    <w:rsid w:val="4F44541E"/>
    <w:rsid w:val="518AFF78"/>
    <w:rsid w:val="52E56453"/>
    <w:rsid w:val="59BDE374"/>
    <w:rsid w:val="5CF58436"/>
    <w:rsid w:val="5D4698BF"/>
    <w:rsid w:val="5D625A25"/>
    <w:rsid w:val="60353C26"/>
    <w:rsid w:val="66B39899"/>
    <w:rsid w:val="6B77C525"/>
    <w:rsid w:val="6D595FBB"/>
    <w:rsid w:val="6F9B3B54"/>
    <w:rsid w:val="6FE78851"/>
    <w:rsid w:val="718358B2"/>
    <w:rsid w:val="731F2913"/>
    <w:rsid w:val="78C830E3"/>
    <w:rsid w:val="7975423A"/>
    <w:rsid w:val="7DF42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4AF3"/>
  <w15:chartTrackingRefBased/>
  <w15:docId w15:val="{86DD7FA5-246E-4758-B896-2ED80E86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rsid w:val="00E47216"/>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E47216"/>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4721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47216"/>
  </w:style>
  <w:style w:type="character" w:styleId="eop" w:customStyle="1">
    <w:name w:val="eop"/>
    <w:basedOn w:val="DefaultParagraphFont"/>
    <w:rsid w:val="00E47216"/>
  </w:style>
  <w:style w:type="character" w:styleId="Heading1Char" w:customStyle="1">
    <w:name w:val="Heading 1 Char"/>
    <w:basedOn w:val="DefaultParagraphFont"/>
    <w:link w:val="Heading1"/>
    <w:uiPriority w:val="9"/>
    <w:rsid w:val="00E47216"/>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E47216"/>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E4721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8B1E86"/>
    <w:pPr>
      <w:ind w:left="720"/>
      <w:contextualSpacing/>
    </w:pPr>
  </w:style>
  <w:style w:type="character" w:styleId="Hyperlink">
    <w:name w:val="Hyperlink"/>
    <w:basedOn w:val="DefaultParagraphFont"/>
    <w:uiPriority w:val="99"/>
    <w:unhideWhenUsed/>
    <w:rsid w:val="007B756E"/>
    <w:rPr>
      <w:color w:val="0563C1" w:themeColor="hyperlink"/>
      <w:u w:val="single"/>
    </w:rPr>
  </w:style>
  <w:style w:type="character" w:styleId="UnresolvedMention">
    <w:name w:val="Unresolved Mention"/>
    <w:basedOn w:val="DefaultParagraphFont"/>
    <w:uiPriority w:val="99"/>
    <w:semiHidden/>
    <w:unhideWhenUsed/>
    <w:rsid w:val="007B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716">
      <w:bodyDiv w:val="1"/>
      <w:marLeft w:val="0"/>
      <w:marRight w:val="0"/>
      <w:marTop w:val="0"/>
      <w:marBottom w:val="0"/>
      <w:divBdr>
        <w:top w:val="none" w:sz="0" w:space="0" w:color="auto"/>
        <w:left w:val="none" w:sz="0" w:space="0" w:color="auto"/>
        <w:bottom w:val="none" w:sz="0" w:space="0" w:color="auto"/>
        <w:right w:val="none" w:sz="0" w:space="0" w:color="auto"/>
      </w:divBdr>
    </w:div>
    <w:div w:id="41906976">
      <w:bodyDiv w:val="1"/>
      <w:marLeft w:val="0"/>
      <w:marRight w:val="0"/>
      <w:marTop w:val="0"/>
      <w:marBottom w:val="0"/>
      <w:divBdr>
        <w:top w:val="none" w:sz="0" w:space="0" w:color="auto"/>
        <w:left w:val="none" w:sz="0" w:space="0" w:color="auto"/>
        <w:bottom w:val="none" w:sz="0" w:space="0" w:color="auto"/>
        <w:right w:val="none" w:sz="0" w:space="0" w:color="auto"/>
      </w:divBdr>
    </w:div>
    <w:div w:id="84571101">
      <w:bodyDiv w:val="1"/>
      <w:marLeft w:val="0"/>
      <w:marRight w:val="0"/>
      <w:marTop w:val="0"/>
      <w:marBottom w:val="0"/>
      <w:divBdr>
        <w:top w:val="none" w:sz="0" w:space="0" w:color="auto"/>
        <w:left w:val="none" w:sz="0" w:space="0" w:color="auto"/>
        <w:bottom w:val="none" w:sz="0" w:space="0" w:color="auto"/>
        <w:right w:val="none" w:sz="0" w:space="0" w:color="auto"/>
      </w:divBdr>
    </w:div>
    <w:div w:id="106388192">
      <w:bodyDiv w:val="1"/>
      <w:marLeft w:val="0"/>
      <w:marRight w:val="0"/>
      <w:marTop w:val="0"/>
      <w:marBottom w:val="0"/>
      <w:divBdr>
        <w:top w:val="none" w:sz="0" w:space="0" w:color="auto"/>
        <w:left w:val="none" w:sz="0" w:space="0" w:color="auto"/>
        <w:bottom w:val="none" w:sz="0" w:space="0" w:color="auto"/>
        <w:right w:val="none" w:sz="0" w:space="0" w:color="auto"/>
      </w:divBdr>
    </w:div>
    <w:div w:id="331881846">
      <w:bodyDiv w:val="1"/>
      <w:marLeft w:val="0"/>
      <w:marRight w:val="0"/>
      <w:marTop w:val="0"/>
      <w:marBottom w:val="0"/>
      <w:divBdr>
        <w:top w:val="none" w:sz="0" w:space="0" w:color="auto"/>
        <w:left w:val="none" w:sz="0" w:space="0" w:color="auto"/>
        <w:bottom w:val="none" w:sz="0" w:space="0" w:color="auto"/>
        <w:right w:val="none" w:sz="0" w:space="0" w:color="auto"/>
      </w:divBdr>
    </w:div>
    <w:div w:id="583340905">
      <w:bodyDiv w:val="1"/>
      <w:marLeft w:val="0"/>
      <w:marRight w:val="0"/>
      <w:marTop w:val="0"/>
      <w:marBottom w:val="0"/>
      <w:divBdr>
        <w:top w:val="none" w:sz="0" w:space="0" w:color="auto"/>
        <w:left w:val="none" w:sz="0" w:space="0" w:color="auto"/>
        <w:bottom w:val="none" w:sz="0" w:space="0" w:color="auto"/>
        <w:right w:val="none" w:sz="0" w:space="0" w:color="auto"/>
      </w:divBdr>
    </w:div>
    <w:div w:id="775977113">
      <w:bodyDiv w:val="1"/>
      <w:marLeft w:val="0"/>
      <w:marRight w:val="0"/>
      <w:marTop w:val="0"/>
      <w:marBottom w:val="0"/>
      <w:divBdr>
        <w:top w:val="none" w:sz="0" w:space="0" w:color="auto"/>
        <w:left w:val="none" w:sz="0" w:space="0" w:color="auto"/>
        <w:bottom w:val="none" w:sz="0" w:space="0" w:color="auto"/>
        <w:right w:val="none" w:sz="0" w:space="0" w:color="auto"/>
      </w:divBdr>
    </w:div>
    <w:div w:id="806627128">
      <w:bodyDiv w:val="1"/>
      <w:marLeft w:val="0"/>
      <w:marRight w:val="0"/>
      <w:marTop w:val="0"/>
      <w:marBottom w:val="0"/>
      <w:divBdr>
        <w:top w:val="none" w:sz="0" w:space="0" w:color="auto"/>
        <w:left w:val="none" w:sz="0" w:space="0" w:color="auto"/>
        <w:bottom w:val="none" w:sz="0" w:space="0" w:color="auto"/>
        <w:right w:val="none" w:sz="0" w:space="0" w:color="auto"/>
      </w:divBdr>
    </w:div>
    <w:div w:id="1087267953">
      <w:bodyDiv w:val="1"/>
      <w:marLeft w:val="0"/>
      <w:marRight w:val="0"/>
      <w:marTop w:val="0"/>
      <w:marBottom w:val="0"/>
      <w:divBdr>
        <w:top w:val="none" w:sz="0" w:space="0" w:color="auto"/>
        <w:left w:val="none" w:sz="0" w:space="0" w:color="auto"/>
        <w:bottom w:val="none" w:sz="0" w:space="0" w:color="auto"/>
        <w:right w:val="none" w:sz="0" w:space="0" w:color="auto"/>
      </w:divBdr>
    </w:div>
    <w:div w:id="1325276902">
      <w:bodyDiv w:val="1"/>
      <w:marLeft w:val="0"/>
      <w:marRight w:val="0"/>
      <w:marTop w:val="0"/>
      <w:marBottom w:val="0"/>
      <w:divBdr>
        <w:top w:val="none" w:sz="0" w:space="0" w:color="auto"/>
        <w:left w:val="none" w:sz="0" w:space="0" w:color="auto"/>
        <w:bottom w:val="none" w:sz="0" w:space="0" w:color="auto"/>
        <w:right w:val="none" w:sz="0" w:space="0" w:color="auto"/>
      </w:divBdr>
    </w:div>
    <w:div w:id="1334456789">
      <w:bodyDiv w:val="1"/>
      <w:marLeft w:val="0"/>
      <w:marRight w:val="0"/>
      <w:marTop w:val="0"/>
      <w:marBottom w:val="0"/>
      <w:divBdr>
        <w:top w:val="none" w:sz="0" w:space="0" w:color="auto"/>
        <w:left w:val="none" w:sz="0" w:space="0" w:color="auto"/>
        <w:bottom w:val="none" w:sz="0" w:space="0" w:color="auto"/>
        <w:right w:val="none" w:sz="0" w:space="0" w:color="auto"/>
      </w:divBdr>
    </w:div>
    <w:div w:id="1663507649">
      <w:bodyDiv w:val="1"/>
      <w:marLeft w:val="0"/>
      <w:marRight w:val="0"/>
      <w:marTop w:val="0"/>
      <w:marBottom w:val="0"/>
      <w:divBdr>
        <w:top w:val="none" w:sz="0" w:space="0" w:color="auto"/>
        <w:left w:val="none" w:sz="0" w:space="0" w:color="auto"/>
        <w:bottom w:val="none" w:sz="0" w:space="0" w:color="auto"/>
        <w:right w:val="none" w:sz="0" w:space="0" w:color="auto"/>
      </w:divBdr>
    </w:div>
    <w:div w:id="1916813346">
      <w:bodyDiv w:val="1"/>
      <w:marLeft w:val="0"/>
      <w:marRight w:val="0"/>
      <w:marTop w:val="0"/>
      <w:marBottom w:val="0"/>
      <w:divBdr>
        <w:top w:val="none" w:sz="0" w:space="0" w:color="auto"/>
        <w:left w:val="none" w:sz="0" w:space="0" w:color="auto"/>
        <w:bottom w:val="none" w:sz="0" w:space="0" w:color="auto"/>
        <w:right w:val="none" w:sz="0" w:space="0" w:color="auto"/>
      </w:divBdr>
    </w:div>
    <w:div w:id="20487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24" /><Relationship Type="http://schemas.openxmlformats.org/officeDocument/2006/relationships/customXml" Target="../customXml/item3.xml" Id="rId28" /><Relationship Type="http://schemas.openxmlformats.org/officeDocument/2006/relationships/webSettings" Target="webSettings.xml" Id="rId4" /><Relationship Type="http://schemas.openxmlformats.org/officeDocument/2006/relationships/customXml" Target="../customXml/item2.xml" Id="rId27" /><Relationship Type="http://schemas.openxmlformats.org/officeDocument/2006/relationships/hyperlink" Target="https://www.bbc.co.uk/iplayer/episode/p0700912/abused-by-my-girlfriend" TargetMode="External" Id="Rfed1d8b8bda24f7c" /><Relationship Type="http://schemas.openxmlformats.org/officeDocument/2006/relationships/hyperlink" Target="https://www.ted.com/talks/jennifer_golbeck_your_social_media_likes_expose_more_than_you_think" TargetMode="External" Id="Rfd76dbaae63b44a7" /><Relationship Type="http://schemas.openxmlformats.org/officeDocument/2006/relationships/hyperlink" Target="https://www.bing.com/videos/search?q=guardian+churnalism&amp;&amp;view=detail&amp;mid=E30D2662DF42FE51D6EDE30D2662DF42FE51D6ED&amp;&amp;FORM=VRDGAR&amp;ru=%2Fvideos%2Fsearch%3Fq%3Dguardian%2Bchurnalism%26FORM%3DHDRSC3" TargetMode="External" Id="Rf179d5adb671452f" /><Relationship Type="http://schemas.openxmlformats.org/officeDocument/2006/relationships/hyperlink" Target="http://www.revisesociology.com" TargetMode="External" Id="Ra4cccab7b9de4087" /><Relationship Type="http://schemas.openxmlformats.org/officeDocument/2006/relationships/hyperlink" Target="https://theconversation.com/uk" TargetMode="External" Id="R925c06cfc413475a" /><Relationship Type="http://schemas.openxmlformats.org/officeDocument/2006/relationships/hyperlink" Target="https://www.aljazeera.com/aboutus/" TargetMode="External" Id="R3e340549fa074013" /><Relationship Type="http://schemas.openxmlformats.org/officeDocument/2006/relationships/hyperlink" Target="https://www.theweek.co.uk/" TargetMode="External" Id="R765bb56e8aaa4e75" /><Relationship Type="http://schemas.openxmlformats.org/officeDocument/2006/relationships/hyperlink" Target="https://baumaninstitute.leeds.ac.uk/this-is-not-an-obituary/" TargetMode="External" Id="R76d648a81a234a56" /><Relationship Type="http://schemas.openxmlformats.org/officeDocument/2006/relationships/hyperlink" Target="http://www.s-cool.com" TargetMode="External" Id="R5a1cb7a53e8546b2" /><Relationship Type="http://schemas.openxmlformats.org/officeDocument/2006/relationships/hyperlink" Target="https://www.bbc.co.uk/programmes/b006qy05" TargetMode="External" Id="R37a017dfc0b0494b" /><Relationship Type="http://schemas.openxmlformats.org/officeDocument/2006/relationships/hyperlink" Target="https://www.ted.com/talks?topics%5B%5D=sociology" TargetMode="External" Id="R25949326a6184eb9" /><Relationship Type="http://schemas.openxmlformats.org/officeDocument/2006/relationships/hyperlink" Target="mailto:mellorsj@aesessex.co.uk" TargetMode="External" Id="R74a5f28b13b14b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49BBE-3E85-4CD4-AFD5-746ACA279530}"/>
</file>

<file path=customXml/itemProps2.xml><?xml version="1.0" encoding="utf-8"?>
<ds:datastoreItem xmlns:ds="http://schemas.openxmlformats.org/officeDocument/2006/customXml" ds:itemID="{45FDB051-1C3F-4486-B5F1-2C892F6E0140}"/>
</file>

<file path=customXml/itemProps3.xml><?xml version="1.0" encoding="utf-8"?>
<ds:datastoreItem xmlns:ds="http://schemas.openxmlformats.org/officeDocument/2006/customXml" ds:itemID="{070F364D-841F-467F-AAF6-28F1C7D00D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Nicholas Prince</dc:creator>
  <keywords/>
  <dc:description/>
  <lastModifiedBy>Ms S Mellor</lastModifiedBy>
  <revision>3</revision>
  <dcterms:created xsi:type="dcterms:W3CDTF">2020-04-27T14:19:00.0000000Z</dcterms:created>
  <dcterms:modified xsi:type="dcterms:W3CDTF">2023-06-29T09:59:06.4432937Z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19400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